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3F731" w14:textId="6FC526FF" w:rsidR="00811282" w:rsidRPr="008600FC" w:rsidRDefault="004A502F" w:rsidP="008600FC">
      <w:pPr>
        <w:jc w:val="center"/>
        <w:rPr>
          <w:b/>
          <w:bCs/>
          <w:sz w:val="36"/>
          <w:szCs w:val="32"/>
          <w:u w:val="single"/>
        </w:rPr>
      </w:pPr>
      <w:r w:rsidRPr="008600FC">
        <w:rPr>
          <w:b/>
          <w:bCs/>
          <w:sz w:val="36"/>
          <w:szCs w:val="32"/>
          <w:u w:val="single"/>
        </w:rPr>
        <w:t>Изменения в законодательстве</w:t>
      </w:r>
    </w:p>
    <w:p w14:paraId="3F9B4AD6" w14:textId="77777777" w:rsidR="00F41E82" w:rsidRPr="00D92596" w:rsidRDefault="00F41E82" w:rsidP="00F41E82">
      <w:pPr>
        <w:pStyle w:val="a3"/>
        <w:numPr>
          <w:ilvl w:val="0"/>
          <w:numId w:val="1"/>
        </w:numPr>
        <w:tabs>
          <w:tab w:val="left" w:pos="3060"/>
        </w:tabs>
        <w:rPr>
          <w:b/>
          <w:bCs/>
          <w:i/>
          <w:iCs/>
        </w:rPr>
      </w:pPr>
      <w:r w:rsidRPr="00D92596">
        <w:rPr>
          <w:b/>
          <w:bCs/>
          <w:i/>
          <w:iCs/>
        </w:rPr>
        <w:t>Усилится прокурорский надзор за соблюдением законодательства об охране труда</w:t>
      </w:r>
    </w:p>
    <w:p w14:paraId="4392CC28" w14:textId="77777777" w:rsidR="00F41E82" w:rsidRDefault="00F41E82" w:rsidP="00F41E82">
      <w:r>
        <w:t>Разработаны требования к обеспечению эффективного надзора за соблюдением прав работников, в том числе в сфере охраны труда.</w:t>
      </w:r>
    </w:p>
    <w:p w14:paraId="71AF0141" w14:textId="77777777" w:rsidR="00F41E82" w:rsidRDefault="00F41E82" w:rsidP="00F41E82">
      <w:r>
        <w:t>Так, при несчастном случае на производстве предписывается рассматривать вопрос о проведении проверки с привлечением контрольно-надзорных органов. В ходе проверок выяснять, выполняются ли нормы:</w:t>
      </w:r>
    </w:p>
    <w:p w14:paraId="61D01BF0" w14:textId="77777777" w:rsidR="00F41E82" w:rsidRDefault="00F41E82" w:rsidP="00F41E82">
      <w:pPr>
        <w:pStyle w:val="a3"/>
        <w:numPr>
          <w:ilvl w:val="0"/>
          <w:numId w:val="9"/>
        </w:numPr>
      </w:pPr>
      <w:r>
        <w:t>о проведении специальной оценки условий труда,</w:t>
      </w:r>
    </w:p>
    <w:p w14:paraId="07CCB3D0" w14:textId="77777777" w:rsidR="00F41E82" w:rsidRDefault="00F41E82" w:rsidP="00F41E82">
      <w:pPr>
        <w:pStyle w:val="a3"/>
        <w:numPr>
          <w:ilvl w:val="0"/>
          <w:numId w:val="9"/>
        </w:numPr>
      </w:pPr>
      <w:r>
        <w:t>об исключении фактов эксплуатации неисправного оборудования,</w:t>
      </w:r>
    </w:p>
    <w:p w14:paraId="531ADC12" w14:textId="77777777" w:rsidR="00F41E82" w:rsidRDefault="00F41E82" w:rsidP="00F41E82">
      <w:pPr>
        <w:pStyle w:val="a3"/>
        <w:numPr>
          <w:ilvl w:val="0"/>
          <w:numId w:val="9"/>
        </w:numPr>
      </w:pPr>
      <w:r>
        <w:t>об обеспечении работников средствами индивидуальной защиты,</w:t>
      </w:r>
    </w:p>
    <w:p w14:paraId="48799081" w14:textId="77777777" w:rsidR="00F41E82" w:rsidRDefault="00F41E82" w:rsidP="00F41E82">
      <w:pPr>
        <w:pStyle w:val="a3"/>
        <w:numPr>
          <w:ilvl w:val="0"/>
          <w:numId w:val="9"/>
        </w:numPr>
      </w:pPr>
      <w:r>
        <w:t>о прохождении работниками обучения требованиям правил охраны труда,</w:t>
      </w:r>
    </w:p>
    <w:p w14:paraId="7AA98944" w14:textId="77777777" w:rsidR="00F41E82" w:rsidRDefault="00F41E82" w:rsidP="00F41E82">
      <w:pPr>
        <w:pStyle w:val="a3"/>
        <w:numPr>
          <w:ilvl w:val="0"/>
          <w:numId w:val="9"/>
        </w:numPr>
      </w:pPr>
      <w:r>
        <w:t>о проведении медицинских осмотров,</w:t>
      </w:r>
    </w:p>
    <w:p w14:paraId="5503DED4" w14:textId="77777777" w:rsidR="00F41E82" w:rsidRDefault="00F41E82" w:rsidP="00F41E82">
      <w:pPr>
        <w:pStyle w:val="a3"/>
        <w:numPr>
          <w:ilvl w:val="0"/>
          <w:numId w:val="9"/>
        </w:numPr>
      </w:pPr>
      <w:r>
        <w:t>о соблюдении порядка расследования несчастных случаев на производстве,</w:t>
      </w:r>
    </w:p>
    <w:p w14:paraId="10883EDD" w14:textId="77777777" w:rsidR="00F41E82" w:rsidRDefault="00F41E82" w:rsidP="00F41E82">
      <w:pPr>
        <w:pStyle w:val="a3"/>
        <w:numPr>
          <w:ilvl w:val="0"/>
          <w:numId w:val="9"/>
        </w:numPr>
      </w:pPr>
      <w:r>
        <w:t>о предоставлении гарантий работникам, осуществляющим трудовые функции во вредных условиях труда,</w:t>
      </w:r>
    </w:p>
    <w:p w14:paraId="55E06193" w14:textId="77777777" w:rsidR="00F41E82" w:rsidRPr="00D92596" w:rsidRDefault="00F41E82" w:rsidP="00F41E82">
      <w:pPr>
        <w:pStyle w:val="a3"/>
        <w:numPr>
          <w:ilvl w:val="0"/>
          <w:numId w:val="9"/>
        </w:numPr>
      </w:pPr>
      <w:r>
        <w:t>о сохранении среднего заработка и должности на период приостановления работы вследствие нарушения правил охраны труда.</w:t>
      </w:r>
    </w:p>
    <w:p w14:paraId="1C0C3493" w14:textId="77777777" w:rsidR="00F41E82" w:rsidRDefault="00F41E82" w:rsidP="00F41E82">
      <w:r>
        <w:t>Предлагается также осуществлять надзор за результатами расследования органами Роструда несчастных случаев. При несоответствии их квалификации фактическим обстоятельствам дела ставить вопрос о проведении дополнительного расследования.</w:t>
      </w:r>
    </w:p>
    <w:p w14:paraId="1B499BA9" w14:textId="77777777" w:rsidR="00F41E82" w:rsidRDefault="00F41E82" w:rsidP="00F41E82">
      <w:r>
        <w:t>Жалобы двух и более лиц на нарушение законодательства об охране труда будут рассматривать как основание для проведения проверки в отношении всех работников организации.</w:t>
      </w:r>
    </w:p>
    <w:p w14:paraId="4DBBFB0F" w14:textId="29D08B70" w:rsidR="00F41E82" w:rsidRPr="00F41E82" w:rsidRDefault="00F41E82" w:rsidP="00F41E82">
      <w:r w:rsidRPr="00D92596">
        <w:rPr>
          <w:b/>
          <w:bCs/>
        </w:rPr>
        <w:t>Документ:</w:t>
      </w:r>
      <w:r>
        <w:t xml:space="preserve"> </w:t>
      </w:r>
      <w:r w:rsidRPr="00D92596">
        <w:t>Проект приказа Генпрокуратуры России (подготовлен 9 января 2024 г.</w:t>
      </w:r>
    </w:p>
    <w:p w14:paraId="797607C2" w14:textId="2FEDB816" w:rsidR="004A502F" w:rsidRPr="00837AFC" w:rsidRDefault="004A502F" w:rsidP="004A502F">
      <w:pPr>
        <w:pStyle w:val="a3"/>
        <w:numPr>
          <w:ilvl w:val="0"/>
          <w:numId w:val="1"/>
        </w:numPr>
        <w:rPr>
          <w:b/>
          <w:bCs/>
          <w:i/>
          <w:iCs/>
        </w:rPr>
      </w:pPr>
      <w:r w:rsidRPr="00837AFC">
        <w:rPr>
          <w:b/>
          <w:bCs/>
          <w:i/>
          <w:iCs/>
        </w:rPr>
        <w:t>Эпидемиологический надзор за внебольничными пневмониями: методические указания Роспотребнадзора</w:t>
      </w:r>
    </w:p>
    <w:p w14:paraId="0866A34B" w14:textId="249B59A6" w:rsidR="004A502F" w:rsidRPr="00F41E82" w:rsidRDefault="004A502F" w:rsidP="004A502F">
      <w:r>
        <w:t xml:space="preserve">Утвердили новые методические указания по эпиднадзору за внебольничными пневмониями. </w:t>
      </w:r>
    </w:p>
    <w:p w14:paraId="6493307D" w14:textId="77777777" w:rsidR="004A502F" w:rsidRDefault="004A502F" w:rsidP="004A502F">
      <w:r>
        <w:t>Указания содержат, в частности, положения:</w:t>
      </w:r>
    </w:p>
    <w:p w14:paraId="7DB806BF" w14:textId="77777777" w:rsidR="004A502F" w:rsidRDefault="004A502F" w:rsidP="004A502F">
      <w:pPr>
        <w:pStyle w:val="a3"/>
        <w:numPr>
          <w:ilvl w:val="0"/>
          <w:numId w:val="2"/>
        </w:numPr>
      </w:pPr>
      <w:r>
        <w:t>о мониторинге заболеваемости;</w:t>
      </w:r>
    </w:p>
    <w:p w14:paraId="17E7B757" w14:textId="77777777" w:rsidR="004A502F" w:rsidRDefault="004A502F" w:rsidP="004A502F">
      <w:pPr>
        <w:pStyle w:val="a3"/>
        <w:numPr>
          <w:ilvl w:val="0"/>
          <w:numId w:val="2"/>
        </w:numPr>
      </w:pPr>
      <w:r>
        <w:t>методах лабораторной диагностики;</w:t>
      </w:r>
    </w:p>
    <w:p w14:paraId="67435D0E" w14:textId="03B3E4D2" w:rsidR="004A502F" w:rsidRDefault="004A502F" w:rsidP="004A502F">
      <w:pPr>
        <w:pStyle w:val="a3"/>
        <w:numPr>
          <w:ilvl w:val="0"/>
          <w:numId w:val="2"/>
        </w:numPr>
      </w:pPr>
      <w:r>
        <w:lastRenderedPageBreak/>
        <w:t>профилактических мероприятиях в очаге пневмонии.</w:t>
      </w:r>
    </w:p>
    <w:p w14:paraId="1EFCBADC" w14:textId="2FE77D10" w:rsidR="004A502F" w:rsidRDefault="00837AFC" w:rsidP="004A502F">
      <w:r w:rsidRPr="00837AFC">
        <w:rPr>
          <w:b/>
          <w:bCs/>
        </w:rPr>
        <w:t>Документ:</w:t>
      </w:r>
      <w:r>
        <w:t xml:space="preserve"> </w:t>
      </w:r>
      <w:r w:rsidR="004A502F" w:rsidRPr="004A502F">
        <w:t>МУ 3.1.2/4.2.3973-23. 3.1.2. Инфекции дыхательных путей. 4.2. Методы контроля. Биологические и микробиологические факторы. Эпидемиологический надзор за внебольничными пневмониями. Методические указания" (утв. Главным государственным санитарным врачом РФ 28.12.2023)</w:t>
      </w:r>
    </w:p>
    <w:p w14:paraId="3C9C0F64" w14:textId="77C69D89" w:rsidR="00837AFC" w:rsidRPr="00837AFC" w:rsidRDefault="00837AFC" w:rsidP="00837AFC">
      <w:pPr>
        <w:pStyle w:val="a3"/>
        <w:numPr>
          <w:ilvl w:val="0"/>
          <w:numId w:val="1"/>
        </w:numPr>
        <w:rPr>
          <w:b/>
          <w:bCs/>
          <w:i/>
          <w:iCs/>
        </w:rPr>
      </w:pPr>
      <w:r w:rsidRPr="00837AFC">
        <w:rPr>
          <w:b/>
          <w:bCs/>
          <w:i/>
          <w:iCs/>
        </w:rPr>
        <w:t>С 1 сентября список психиатрических противопоказаний для отдельных видов работ станет шире</w:t>
      </w:r>
    </w:p>
    <w:p w14:paraId="0FCAE771" w14:textId="77777777" w:rsidR="00837AFC" w:rsidRDefault="00837AFC" w:rsidP="00837AFC">
      <w:r>
        <w:t>Минздрав обновил перечень психических заболеваний, при которых не допускают к отдельным видам работ. Документ вступает в силу 1 сентября.</w:t>
      </w:r>
    </w:p>
    <w:p w14:paraId="275DF8B9" w14:textId="48351EF3" w:rsidR="004A502F" w:rsidRDefault="00837AFC" w:rsidP="00837AFC">
      <w:r>
        <w:t>В список добавили расстройства из-за приема психоактивных веществ. К ним отнесли все болезни данного блока, кроме неуточненных и тех, что вызваны употреблением табака. Расстройства учитывают до прекращения диспансерного наблюдения из-за стойкой ремиссии.</w:t>
      </w:r>
    </w:p>
    <w:p w14:paraId="61893D42" w14:textId="77777777" w:rsidR="00C6468D" w:rsidRDefault="00837AFC" w:rsidP="00837AFC">
      <w:r w:rsidRPr="00837AFC">
        <w:rPr>
          <w:b/>
          <w:bCs/>
        </w:rPr>
        <w:t xml:space="preserve">Документ: </w:t>
      </w:r>
      <w:r>
        <w:t>П</w:t>
      </w:r>
      <w:r w:rsidRPr="00837AFC">
        <w:t>риказ от 26 декабря 2023 г. n 720н “</w:t>
      </w:r>
      <w:r>
        <w:t>О</w:t>
      </w:r>
      <w:r w:rsidRPr="00837AFC">
        <w:t>б утверждении перечня</w:t>
      </w:r>
      <w:r>
        <w:t xml:space="preserve"> </w:t>
      </w:r>
      <w:r w:rsidRPr="00837AFC">
        <w:t>медицинских противопоказаний для осуществления отдельных</w:t>
      </w:r>
      <w:r>
        <w:t xml:space="preserve"> </w:t>
      </w:r>
      <w:r w:rsidRPr="00837AFC">
        <w:t>видов деятельности вследствие психического расстройства”</w:t>
      </w:r>
    </w:p>
    <w:p w14:paraId="18092E09" w14:textId="3549EE25" w:rsidR="00C6468D" w:rsidRPr="00C6468D" w:rsidRDefault="00C6468D" w:rsidP="00C6468D">
      <w:pPr>
        <w:pStyle w:val="a3"/>
        <w:numPr>
          <w:ilvl w:val="0"/>
          <w:numId w:val="1"/>
        </w:numPr>
        <w:rPr>
          <w:b/>
          <w:bCs/>
          <w:i/>
          <w:iCs/>
        </w:rPr>
      </w:pPr>
      <w:r w:rsidRPr="00C6468D">
        <w:rPr>
          <w:b/>
          <w:bCs/>
          <w:i/>
          <w:iCs/>
        </w:rPr>
        <w:t>В</w:t>
      </w:r>
      <w:r w:rsidRPr="00C6468D">
        <w:rPr>
          <w:b/>
          <w:bCs/>
          <w:i/>
          <w:iCs/>
        </w:rPr>
        <w:t>рачи скорой помощи могут проводить медицинское вмешательство без согласия пациента</w:t>
      </w:r>
    </w:p>
    <w:p w14:paraId="222B0BA7" w14:textId="7768095E" w:rsidR="00C6468D" w:rsidRDefault="00C6468D" w:rsidP="00C6468D">
      <w:pPr>
        <w:ind w:left="360"/>
      </w:pPr>
      <w:r>
        <w:t xml:space="preserve">Президент России Владимир Путин подписал закон, разрешающий бригадам скорой помощи проводить медицинское вмешательство без согласия пациента в случае угрозы для его жизни. </w:t>
      </w:r>
    </w:p>
    <w:p w14:paraId="686ADA56" w14:textId="77777777" w:rsidR="00C6468D" w:rsidRDefault="00C6468D" w:rsidP="00C6468D">
      <w:pPr>
        <w:ind w:left="360"/>
      </w:pPr>
      <w:r>
        <w:t>Закон вносит изменения в ст. 20 федерального закона «Об основах охраны здоровья граждан в России». Согласно поправкам, оказание скорой помощи вне медицинской организации в случаях, если медицинское вмешательство необходимо в целях устранения угрозы для жизни человека, может проводиться без дачи гражданином информированного добровольного согласия на такое вмешательство.</w:t>
      </w:r>
    </w:p>
    <w:p w14:paraId="64D55396" w14:textId="0D3158DC" w:rsidR="00C6468D" w:rsidRPr="00C6468D" w:rsidRDefault="00C6468D" w:rsidP="00C6468D">
      <w:pPr>
        <w:ind w:left="360"/>
      </w:pPr>
      <w:r w:rsidRPr="00C6468D">
        <w:rPr>
          <w:b/>
          <w:bCs/>
        </w:rPr>
        <w:t>Документ:</w:t>
      </w:r>
      <w:r>
        <w:t xml:space="preserve"> </w:t>
      </w:r>
      <w:r>
        <w:t>Федеральный закон от 25.12.2023 № 678-ФЗ</w:t>
      </w:r>
      <w:r>
        <w:t xml:space="preserve"> </w:t>
      </w:r>
      <w:r>
        <w:t>"О внесении изменений в статью 20 Федерального закона "Об основах охраны здоровья граждан в Российской Федерации"</w:t>
      </w:r>
    </w:p>
    <w:p w14:paraId="16D581CA" w14:textId="01FF036F" w:rsidR="00837AFC" w:rsidRPr="00C6468D" w:rsidRDefault="007E6F0A" w:rsidP="00C6468D">
      <w:pPr>
        <w:pStyle w:val="a3"/>
        <w:numPr>
          <w:ilvl w:val="0"/>
          <w:numId w:val="1"/>
        </w:numPr>
        <w:rPr>
          <w:b/>
          <w:bCs/>
          <w:i/>
          <w:iCs/>
        </w:rPr>
      </w:pPr>
      <w:r w:rsidRPr="00C6468D">
        <w:rPr>
          <w:b/>
          <w:bCs/>
          <w:i/>
          <w:iCs/>
        </w:rPr>
        <w:t>Антикризисные особенности регулирования земельных отношений снова действуют</w:t>
      </w:r>
    </w:p>
    <w:p w14:paraId="47C28E37" w14:textId="25967A07" w:rsidR="007E6F0A" w:rsidRDefault="007E6F0A" w:rsidP="007E6F0A">
      <w:r w:rsidRPr="007E6F0A">
        <w:t xml:space="preserve">С 6 февраля и до конца 2024 года российские граждане или юрлица вправе без торгов взять в аренду государственные либо муниципальные земли в том </w:t>
      </w:r>
      <w:r w:rsidRPr="007E6F0A">
        <w:lastRenderedPageBreak/>
        <w:t>числе для производства импортозамещающей продукции, которая нужна во время внешних санкций. Ее перечни устанавливают регионы.</w:t>
      </w:r>
    </w:p>
    <w:p w14:paraId="18D434F0" w14:textId="1A1A25DD" w:rsidR="007E6F0A" w:rsidRDefault="007E6F0A" w:rsidP="007E6F0A">
      <w:r w:rsidRPr="007E6F0A">
        <w:rPr>
          <w:b/>
          <w:bCs/>
        </w:rPr>
        <w:t xml:space="preserve">Документ: </w:t>
      </w:r>
      <w:r w:rsidRPr="007E6F0A">
        <w:t>Постановление Правительства РФ от 02.02.2024 N 102 "О внесении изменений в постановление Правительства Российской Федерации от 9 апреля 2022 г. N 629"</w:t>
      </w:r>
    </w:p>
    <w:p w14:paraId="782B600E" w14:textId="2827974B" w:rsidR="007E6F0A" w:rsidRPr="00F41E82" w:rsidRDefault="007E6F0A" w:rsidP="00F41E82">
      <w:pPr>
        <w:pStyle w:val="a3"/>
        <w:numPr>
          <w:ilvl w:val="0"/>
          <w:numId w:val="1"/>
        </w:numPr>
        <w:rPr>
          <w:b/>
          <w:bCs/>
          <w:i/>
          <w:iCs/>
        </w:rPr>
      </w:pPr>
      <w:r w:rsidRPr="00F41E82">
        <w:rPr>
          <w:b/>
          <w:bCs/>
          <w:i/>
          <w:iCs/>
        </w:rPr>
        <w:t>Критерии для блокировки сайтов о VPN-сервисах начнут действовать с 1 марта 2024 года</w:t>
      </w:r>
    </w:p>
    <w:p w14:paraId="70A8DD3D" w14:textId="77777777" w:rsidR="007E6F0A" w:rsidRDefault="007E6F0A" w:rsidP="007E6F0A">
      <w:r>
        <w:t>Роскомнадзор внесет в реестр запрещенных страницу, сайт или другой ресурс, если выявит, что они:</w:t>
      </w:r>
    </w:p>
    <w:p w14:paraId="193C71C9" w14:textId="77777777" w:rsidR="007E6F0A" w:rsidRDefault="007E6F0A" w:rsidP="007E6F0A">
      <w:pPr>
        <w:pStyle w:val="a3"/>
        <w:numPr>
          <w:ilvl w:val="0"/>
          <w:numId w:val="3"/>
        </w:numPr>
      </w:pPr>
      <w:r>
        <w:t>информируют о том, какие есть способы и методы обхода блокировок;</w:t>
      </w:r>
    </w:p>
    <w:p w14:paraId="3EE5F2FA" w14:textId="77777777" w:rsidR="007E6F0A" w:rsidRDefault="007E6F0A" w:rsidP="007E6F0A">
      <w:pPr>
        <w:pStyle w:val="a3"/>
        <w:numPr>
          <w:ilvl w:val="0"/>
          <w:numId w:val="3"/>
        </w:numPr>
      </w:pPr>
      <w:r>
        <w:t>поясняют, как открыть доступ к запрещенным ресурсам и сетям;</w:t>
      </w:r>
    </w:p>
    <w:p w14:paraId="16A73B30" w14:textId="77777777" w:rsidR="007E6F0A" w:rsidRDefault="007E6F0A" w:rsidP="007E6F0A">
      <w:pPr>
        <w:pStyle w:val="a3"/>
        <w:numPr>
          <w:ilvl w:val="0"/>
          <w:numId w:val="3"/>
        </w:numPr>
      </w:pPr>
      <w:r>
        <w:t>побуждают применять данные способы и методы. Например, одобряют или оправдывают их использование либо перечисляют их преимущества;</w:t>
      </w:r>
    </w:p>
    <w:p w14:paraId="2C8B23F5" w14:textId="1E398ADD" w:rsidR="007E6F0A" w:rsidRDefault="007E6F0A" w:rsidP="007E6F0A">
      <w:pPr>
        <w:pStyle w:val="a3"/>
        <w:numPr>
          <w:ilvl w:val="0"/>
          <w:numId w:val="3"/>
        </w:numPr>
      </w:pPr>
      <w:r>
        <w:t>предлагают, в частности, купить доступ к VPN-сервису для обхода блокировок или загрузить такую программу.</w:t>
      </w:r>
    </w:p>
    <w:p w14:paraId="32D01E90" w14:textId="0878A293" w:rsidR="007E6F0A" w:rsidRDefault="007E6F0A" w:rsidP="007E6F0A">
      <w:r w:rsidRPr="007E6F0A">
        <w:rPr>
          <w:b/>
          <w:bCs/>
        </w:rPr>
        <w:t xml:space="preserve">Документ: </w:t>
      </w:r>
      <w:r w:rsidRPr="007E6F0A">
        <w:t xml:space="preserve">Приказ Роскомнадзора от 08.11.2023 N 168 </w:t>
      </w:r>
    </w:p>
    <w:p w14:paraId="17019CF9" w14:textId="5020CE19" w:rsidR="007E6F0A" w:rsidRPr="007E6F0A" w:rsidRDefault="007E6F0A" w:rsidP="007E6F0A">
      <w:pPr>
        <w:pStyle w:val="a3"/>
        <w:numPr>
          <w:ilvl w:val="0"/>
          <w:numId w:val="1"/>
        </w:numPr>
        <w:rPr>
          <w:b/>
          <w:bCs/>
          <w:i/>
          <w:iCs/>
        </w:rPr>
      </w:pPr>
      <w:r w:rsidRPr="007E6F0A">
        <w:rPr>
          <w:b/>
          <w:bCs/>
          <w:i/>
          <w:iCs/>
        </w:rPr>
        <w:t>Закон о компенсации за задержку не начисленных работнику выплат вступил в силу</w:t>
      </w:r>
    </w:p>
    <w:p w14:paraId="26FF5374" w14:textId="77777777" w:rsidR="007E6F0A" w:rsidRDefault="007E6F0A" w:rsidP="007E6F0A">
      <w:r>
        <w:t>Работодатель обязан выплатить проценты, если не начислил сотруднику деньги вовремя, а суд подтвердил право на них. Компенсация та же, что и, например, при просрочке зарплаты. Положение об этом закреплено в ТК РФ с 30 января 2024 года.</w:t>
      </w:r>
    </w:p>
    <w:p w14:paraId="20911508" w14:textId="79AFB6E4" w:rsidR="007E6F0A" w:rsidRDefault="007E6F0A" w:rsidP="007E6F0A">
      <w:r>
        <w:t>Проценты рассчитывают со следующего дня после даты, когда деньги обязаны были выплатить, если бы начислили вовремя. Их размер — не ниже 1/150 ключевой ставки ЦБ РФ от суммы долга.</w:t>
      </w:r>
    </w:p>
    <w:p w14:paraId="6F7ACFB3" w14:textId="77777777" w:rsidR="00192A61" w:rsidRDefault="007E6F0A" w:rsidP="00CD7276">
      <w:r w:rsidRPr="007E6F0A">
        <w:rPr>
          <w:b/>
          <w:bCs/>
        </w:rPr>
        <w:t>Документ:</w:t>
      </w:r>
      <w:r>
        <w:t xml:space="preserve"> </w:t>
      </w:r>
      <w:r w:rsidRPr="007E6F0A">
        <w:t>Федеральный закон от 30.01.2024 N 3-ФЗ "О внесении изменения в статью 236 Трудового кодекса Российской Федерации"</w:t>
      </w:r>
    </w:p>
    <w:p w14:paraId="021C79D8" w14:textId="54F8DEF9" w:rsidR="00192A61" w:rsidRPr="00192A61" w:rsidRDefault="00192A61" w:rsidP="00192A61">
      <w:pPr>
        <w:pStyle w:val="a3"/>
        <w:numPr>
          <w:ilvl w:val="0"/>
          <w:numId w:val="1"/>
        </w:numPr>
        <w:rPr>
          <w:b/>
          <w:bCs/>
          <w:i/>
          <w:iCs/>
        </w:rPr>
      </w:pPr>
      <w:r w:rsidRPr="00192A61">
        <w:rPr>
          <w:b/>
          <w:bCs/>
          <w:i/>
          <w:iCs/>
        </w:rPr>
        <w:t>Продлен особый порядок проведения ГИА для российских школьников за рубежом</w:t>
      </w:r>
    </w:p>
    <w:p w14:paraId="59F45C4D" w14:textId="77777777" w:rsidR="00192A61" w:rsidRDefault="00192A61" w:rsidP="00192A61">
      <w:r>
        <w:t xml:space="preserve">В 2024 г. российские школьники, которые обучались за рубежом и были вынуждены прервать учебу из-за недружественных действий иностранных государств, получат документы об образовании на основе промежуточной аттестации. Это распространяется на выпускников, которые остались за границей и теперь обучаются дистанционно в российских школах или </w:t>
      </w:r>
      <w:r>
        <w:lastRenderedPageBreak/>
        <w:t>находятся на семейном обучении, а также на учеников, которые приехали в Россию и были приняты на обучение в российские школы.</w:t>
      </w:r>
    </w:p>
    <w:p w14:paraId="62DD61FA" w14:textId="77777777" w:rsidR="00192A61" w:rsidRDefault="00192A61" w:rsidP="00192A61">
      <w:r>
        <w:t>Особенности сдачи итоговых экзаменов в 2024 г. для выпускников из новых регионов, а также для выпускников некоторых школ из приграничных регионов будут определены приказами Минпросвещения и Рособрнадзора.</w:t>
      </w:r>
    </w:p>
    <w:p w14:paraId="1520658C" w14:textId="7E8DE239" w:rsidR="00192A61" w:rsidRDefault="00192A61" w:rsidP="00192A61">
      <w:r w:rsidRPr="00192A61">
        <w:rPr>
          <w:b/>
          <w:bCs/>
        </w:rPr>
        <w:t>Документ:</w:t>
      </w:r>
      <w:r>
        <w:t xml:space="preserve"> </w:t>
      </w:r>
      <w:r w:rsidRPr="00192A61">
        <w:t>Постановление Правительства РФ от 26 января 2024 г. N 67 "Об особенностях проведения государственной итоговой аттестации и приема на обучение в 2024 году"</w:t>
      </w:r>
    </w:p>
    <w:p w14:paraId="0BCB0E64" w14:textId="4298F48E" w:rsidR="00CD7276" w:rsidRPr="00192A61" w:rsidRDefault="00CD7276" w:rsidP="00192A61">
      <w:pPr>
        <w:pStyle w:val="a3"/>
        <w:numPr>
          <w:ilvl w:val="0"/>
          <w:numId w:val="1"/>
        </w:numPr>
        <w:rPr>
          <w:b/>
          <w:bCs/>
          <w:i/>
          <w:iCs/>
        </w:rPr>
      </w:pPr>
      <w:r w:rsidRPr="00192A61">
        <w:rPr>
          <w:b/>
          <w:bCs/>
          <w:i/>
          <w:iCs/>
        </w:rPr>
        <w:t>Продажу безалкогольных энергетиков несовершеннолетним депутаты предлагают запретить во всей России</w:t>
      </w:r>
    </w:p>
    <w:p w14:paraId="63CE7708" w14:textId="77777777" w:rsidR="00CD7276" w:rsidRDefault="00CD7276" w:rsidP="00CD7276">
      <w:r>
        <w:t>С 1 сентября 2024 года в стране хотят запретить продажу безалкогольных тонизирующих (в том числе энергетических) напитков несовершеннолетним. Также нельзя будет торговать в розницу этой продукцией в таре более 0,5 л. Новшества внесены в Госдуму. Они не касаются чая, кофе и напитков на их основе (ст. ст. 2, 3 и 6 проекта).</w:t>
      </w:r>
    </w:p>
    <w:p w14:paraId="3174B773" w14:textId="1C917311" w:rsidR="00CD7276" w:rsidRDefault="00CD7276" w:rsidP="00CD7276">
      <w:r>
        <w:t>Следить за соблюдением правил станет Роспотребнадзор по Закону о госконтроле (ст. 4 проекта).</w:t>
      </w:r>
    </w:p>
    <w:p w14:paraId="12F8042F" w14:textId="14040C8E" w:rsidR="00CD7276" w:rsidRDefault="00CD7276" w:rsidP="00CD7276">
      <w:r w:rsidRPr="00CD7276">
        <w:rPr>
          <w:b/>
          <w:bCs/>
        </w:rPr>
        <w:t>Документ:</w:t>
      </w:r>
      <w:r>
        <w:rPr>
          <w:b/>
          <w:bCs/>
        </w:rPr>
        <w:t xml:space="preserve"> </w:t>
      </w:r>
      <w:r w:rsidRPr="00CD7276">
        <w:t>Проект Федерального закона N 535408-8</w:t>
      </w:r>
    </w:p>
    <w:p w14:paraId="0AE96DC9" w14:textId="33100113" w:rsidR="00C3115F" w:rsidRPr="00C3115F" w:rsidRDefault="00C3115F" w:rsidP="00C3115F">
      <w:pPr>
        <w:pStyle w:val="a3"/>
        <w:numPr>
          <w:ilvl w:val="0"/>
          <w:numId w:val="1"/>
        </w:numPr>
        <w:rPr>
          <w:b/>
          <w:bCs/>
          <w:i/>
          <w:iCs/>
        </w:rPr>
      </w:pPr>
      <w:r>
        <w:rPr>
          <w:b/>
          <w:bCs/>
          <w:i/>
          <w:iCs/>
        </w:rPr>
        <w:t xml:space="preserve"> </w:t>
      </w:r>
      <w:r w:rsidRPr="00C3115F">
        <w:rPr>
          <w:b/>
          <w:bCs/>
          <w:i/>
          <w:iCs/>
        </w:rPr>
        <w:t>Кредитные организации теперь обязаны сообщать обо всех условиях кредита</w:t>
      </w:r>
    </w:p>
    <w:p w14:paraId="38256E7E" w14:textId="77777777" w:rsidR="00C3115F" w:rsidRDefault="00C3115F" w:rsidP="00C3115F">
      <w:r>
        <w:t>После вступившего в силу 21 января 2024 года закона «О потребительском кредите (займе)» ЦБ РФ дополнительно проинформировал кредитные организации о том, в каком объеме теперь должна предоставляться информация о займе.</w:t>
      </w:r>
    </w:p>
    <w:p w14:paraId="0F0CB3A4" w14:textId="77777777" w:rsidR="00C3115F" w:rsidRDefault="00C3115F" w:rsidP="00C3115F">
      <w:r>
        <w:t>ЦБ подчеркнул, что размещение в местах оказания услуг и на официальном сайте кредитора информации о процентных ставках в процентах годовых допускается при совместном размещении с информацией о диапазоне значений полной стоимости потребительского кредита (займа) одинаковым по размеру шрифтом. Это позволит заемщику оценить степень переплаты и самостоятельно убедиться в отсутствии всех невыгодных для него условий.</w:t>
      </w:r>
    </w:p>
    <w:p w14:paraId="75544236" w14:textId="77777777" w:rsidR="00C3115F" w:rsidRDefault="00C3115F" w:rsidP="00C3115F">
      <w:r>
        <w:t>Такое оповещение о процентных ставках в процентах годовых в местах оказания услуг должно быть на баннерах, в калькуляторах, всплывающих окнах крупным шрифтом, а не мелким, как было ранее.</w:t>
      </w:r>
    </w:p>
    <w:p w14:paraId="3C7D1531" w14:textId="77777777" w:rsidR="00C3115F" w:rsidRDefault="00C3115F" w:rsidP="00C3115F">
      <w:r>
        <w:t xml:space="preserve">Кредиторы также теперь обязаны не позднее чем на следующий день после заключения договора сообщать клиенту об услугах, которые он приобрел </w:t>
      </w:r>
      <w:r>
        <w:lastRenderedPageBreak/>
        <w:t>вместе с кредитом, и праве отказаться от них в течение 30 дней. Ранее Роскачество уже писало, как отказаться от навязанной страховки по кредиту.</w:t>
      </w:r>
    </w:p>
    <w:p w14:paraId="25A2D125" w14:textId="77777777" w:rsidR="00C3115F" w:rsidRDefault="00C3115F" w:rsidP="00C3115F">
      <w:r w:rsidRPr="00CD7276">
        <w:rPr>
          <w:b/>
          <w:bCs/>
        </w:rPr>
        <w:t>Документ:</w:t>
      </w:r>
      <w:r>
        <w:rPr>
          <w:b/>
          <w:bCs/>
        </w:rPr>
        <w:t xml:space="preserve"> </w:t>
      </w:r>
      <w:r w:rsidRPr="00C3115F">
        <w:t>Федеральный закон от 24.07.2023 N 359-ФЗ "О внесении изменений в Федеральный закон "О потребительском кредите (займе)" и отдельные законодательные акты Российской Федерации"</w:t>
      </w:r>
    </w:p>
    <w:p w14:paraId="718157AC" w14:textId="61F5B7BD" w:rsidR="00B53F12" w:rsidRPr="00B53F12" w:rsidRDefault="00B53F12" w:rsidP="00C3115F">
      <w:pPr>
        <w:pStyle w:val="a3"/>
        <w:numPr>
          <w:ilvl w:val="0"/>
          <w:numId w:val="1"/>
        </w:numPr>
        <w:tabs>
          <w:tab w:val="left" w:pos="6360"/>
        </w:tabs>
        <w:rPr>
          <w:b/>
          <w:bCs/>
          <w:i/>
          <w:iCs/>
        </w:rPr>
      </w:pPr>
      <w:r>
        <w:t xml:space="preserve"> </w:t>
      </w:r>
      <w:r w:rsidRPr="00B53F12">
        <w:rPr>
          <w:b/>
          <w:bCs/>
          <w:i/>
          <w:iCs/>
        </w:rPr>
        <w:t>Статус многодетных семей и меры их поддержки – указ опубликован</w:t>
      </w:r>
    </w:p>
    <w:p w14:paraId="6C6FC3BB" w14:textId="77777777" w:rsidR="00B53F12" w:rsidRDefault="00B53F12" w:rsidP="00B53F12">
      <w:pPr>
        <w:tabs>
          <w:tab w:val="left" w:pos="6360"/>
        </w:tabs>
      </w:pPr>
      <w:r>
        <w:t>Президент подписал документ о мерах соцподдержки многодетных семей. Это семья с 3 и более детьми, статус которой бессрочный. Указ вступил в силу 23 января 2024 года.</w:t>
      </w:r>
    </w:p>
    <w:p w14:paraId="16B4E113" w14:textId="77777777" w:rsidR="00B53F12" w:rsidRDefault="00B53F12" w:rsidP="00B53F12">
      <w:pPr>
        <w:tabs>
          <w:tab w:val="left" w:pos="6360"/>
        </w:tabs>
      </w:pPr>
      <w:r>
        <w:t>Соцподдержку многодетным семьям будут предоставлять до 18-летия старшего ребенка или до его 23-летия, если он учится очно.</w:t>
      </w:r>
    </w:p>
    <w:p w14:paraId="342B42A3" w14:textId="77777777" w:rsidR="00B53F12" w:rsidRDefault="00B53F12" w:rsidP="00B53F12">
      <w:pPr>
        <w:tabs>
          <w:tab w:val="left" w:pos="6360"/>
        </w:tabs>
      </w:pPr>
      <w:r>
        <w:t>Глава государства гарантировал многодетным семьям:</w:t>
      </w:r>
    </w:p>
    <w:p w14:paraId="7AA82B8C" w14:textId="77777777" w:rsidR="00B53F12" w:rsidRPr="00B53F12" w:rsidRDefault="00B53F12" w:rsidP="00B53F12">
      <w:pPr>
        <w:pStyle w:val="a3"/>
        <w:numPr>
          <w:ilvl w:val="0"/>
          <w:numId w:val="4"/>
        </w:numPr>
        <w:tabs>
          <w:tab w:val="left" w:pos="6360"/>
        </w:tabs>
      </w:pPr>
      <w:r w:rsidRPr="00B53F12">
        <w:t>госпособия и выплаты в связи с рождением и воспитанием детей;</w:t>
      </w:r>
    </w:p>
    <w:p w14:paraId="209B8CE0" w14:textId="77777777" w:rsidR="00B53F12" w:rsidRPr="00B53F12" w:rsidRDefault="00B53F12" w:rsidP="00B53F12">
      <w:pPr>
        <w:pStyle w:val="a3"/>
        <w:numPr>
          <w:ilvl w:val="0"/>
          <w:numId w:val="4"/>
        </w:numPr>
        <w:tabs>
          <w:tab w:val="left" w:pos="6360"/>
        </w:tabs>
      </w:pPr>
      <w:r w:rsidRPr="00B53F12">
        <w:t>меры поддержки в сфере трудовых отношений;</w:t>
      </w:r>
    </w:p>
    <w:p w14:paraId="0A784053" w14:textId="77777777" w:rsidR="00B53F12" w:rsidRPr="00B53F12" w:rsidRDefault="00B53F12" w:rsidP="00B53F12">
      <w:pPr>
        <w:pStyle w:val="a3"/>
        <w:numPr>
          <w:ilvl w:val="0"/>
          <w:numId w:val="4"/>
        </w:numPr>
        <w:tabs>
          <w:tab w:val="left" w:pos="6360"/>
        </w:tabs>
      </w:pPr>
      <w:r w:rsidRPr="00B53F12">
        <w:t>досрочную страховую пенсию по старости матерям 3 и более детей;</w:t>
      </w:r>
    </w:p>
    <w:p w14:paraId="4248668D" w14:textId="77777777" w:rsidR="00B53F12" w:rsidRPr="00B53F12" w:rsidRDefault="00B53F12" w:rsidP="00B53F12">
      <w:pPr>
        <w:pStyle w:val="a3"/>
        <w:numPr>
          <w:ilvl w:val="0"/>
          <w:numId w:val="4"/>
        </w:numPr>
        <w:tabs>
          <w:tab w:val="left" w:pos="6360"/>
        </w:tabs>
      </w:pPr>
      <w:r w:rsidRPr="00B53F12">
        <w:t>профобучение многодетных родителей и получение ими дополнительного профобразования;</w:t>
      </w:r>
    </w:p>
    <w:p w14:paraId="6E93041D" w14:textId="77777777" w:rsidR="00B53F12" w:rsidRDefault="00B53F12" w:rsidP="00B53F12">
      <w:pPr>
        <w:pStyle w:val="a3"/>
        <w:numPr>
          <w:ilvl w:val="0"/>
          <w:numId w:val="4"/>
        </w:numPr>
        <w:tabs>
          <w:tab w:val="left" w:pos="6360"/>
        </w:tabs>
      </w:pPr>
      <w:r w:rsidRPr="00B53F12">
        <w:t>бесплатное</w:t>
      </w:r>
      <w:r>
        <w:t xml:space="preserve"> посещение музеев, парков культуры и отдыха, выставок в России. Порядок и условия должны определить субъекты РФ.</w:t>
      </w:r>
    </w:p>
    <w:p w14:paraId="2A96CA91" w14:textId="59C02DA7" w:rsidR="00B53F12" w:rsidRDefault="00B53F12" w:rsidP="00B53F12">
      <w:pPr>
        <w:tabs>
          <w:tab w:val="left" w:pos="6360"/>
        </w:tabs>
      </w:pPr>
      <w:r>
        <w:t>Правительство должно установить единый образец удостоверения, которое подтверждает статус многодетной семьи. На единой централизованной цифровой платформе в социальной сфере будут вести банк данных о таких семьях и мерах их поддержки.</w:t>
      </w:r>
    </w:p>
    <w:p w14:paraId="3CA43B88" w14:textId="68D84CAC" w:rsidR="00B53F12" w:rsidRDefault="00B53F12" w:rsidP="00B53F12">
      <w:pPr>
        <w:tabs>
          <w:tab w:val="left" w:pos="6360"/>
        </w:tabs>
      </w:pPr>
      <w:r w:rsidRPr="00B53F12">
        <w:rPr>
          <w:b/>
          <w:bCs/>
        </w:rPr>
        <w:t>Документ:</w:t>
      </w:r>
      <w:r>
        <w:t xml:space="preserve"> Указ Президента РФ от 23.01.2024 N 63;</w:t>
      </w:r>
      <w:r w:rsidRPr="00B53F12">
        <w:t xml:space="preserve"> </w:t>
      </w:r>
      <w:r>
        <w:t>Информация Минтруда России от 23.01.2024</w:t>
      </w:r>
    </w:p>
    <w:p w14:paraId="4D0245FD" w14:textId="5A832C2D" w:rsidR="00B53F12" w:rsidRPr="000026D1" w:rsidRDefault="000026D1" w:rsidP="00C3115F">
      <w:pPr>
        <w:pStyle w:val="a3"/>
        <w:numPr>
          <w:ilvl w:val="0"/>
          <w:numId w:val="1"/>
        </w:numPr>
        <w:rPr>
          <w:b/>
          <w:bCs/>
          <w:i/>
          <w:iCs/>
        </w:rPr>
      </w:pPr>
      <w:r w:rsidRPr="000026D1">
        <w:t xml:space="preserve"> </w:t>
      </w:r>
      <w:r w:rsidRPr="000026D1">
        <w:rPr>
          <w:b/>
          <w:bCs/>
          <w:i/>
          <w:iCs/>
        </w:rPr>
        <w:t>Новые требования ко многим операторам связи начнут действовать с 1 сентября 2024 года</w:t>
      </w:r>
    </w:p>
    <w:p w14:paraId="60367729" w14:textId="77777777" w:rsidR="000026D1" w:rsidRDefault="000026D1" w:rsidP="000026D1">
      <w:pPr>
        <w:tabs>
          <w:tab w:val="left" w:pos="1065"/>
        </w:tabs>
      </w:pPr>
      <w:r>
        <w:t>Операторы дадут абонентам и (или) пользователям услуг связи возможность бесплатно и круглосуточно звонить в информационно-справочные службы Минобороны. Лицензионное требование предъявят к операторам, в частности, мобильной и местной телефонной связи. Сейчас подобного правила нет.</w:t>
      </w:r>
    </w:p>
    <w:p w14:paraId="75428E6A" w14:textId="53D9171E" w:rsidR="000026D1" w:rsidRDefault="000026D1" w:rsidP="000026D1">
      <w:pPr>
        <w:tabs>
          <w:tab w:val="left" w:pos="1065"/>
        </w:tabs>
      </w:pPr>
      <w:r>
        <w:t xml:space="preserve">Также операторы сети телефонной связи станут безвозмездно пропускать трафик, чтобы соединить абонента (пользователя), например, с Минобороны. Этой нормой заменят положение, по которому бесплатны услуги завершения </w:t>
      </w:r>
      <w:r>
        <w:lastRenderedPageBreak/>
        <w:t>вызовов единой службы оперативной помощи гражданам и экстренных оперативных служб.</w:t>
      </w:r>
    </w:p>
    <w:p w14:paraId="4A58BA8E" w14:textId="51E351A0" w:rsidR="000026D1" w:rsidRDefault="000026D1" w:rsidP="000026D1">
      <w:pPr>
        <w:tabs>
          <w:tab w:val="left" w:pos="2505"/>
        </w:tabs>
      </w:pPr>
      <w:r w:rsidRPr="000026D1">
        <w:rPr>
          <w:b/>
          <w:bCs/>
        </w:rPr>
        <w:t>Документ:</w:t>
      </w:r>
      <w:r>
        <w:t xml:space="preserve"> </w:t>
      </w:r>
      <w:r w:rsidRPr="000026D1">
        <w:t>Постановление Правительства РФ от 17.01.2024 N 18</w:t>
      </w:r>
      <w:r>
        <w:t xml:space="preserve"> </w:t>
      </w:r>
    </w:p>
    <w:p w14:paraId="18BF459D" w14:textId="41272533" w:rsidR="000026D1" w:rsidRPr="000026D1" w:rsidRDefault="000026D1" w:rsidP="00C3115F">
      <w:pPr>
        <w:pStyle w:val="a3"/>
        <w:numPr>
          <w:ilvl w:val="0"/>
          <w:numId w:val="1"/>
        </w:numPr>
        <w:tabs>
          <w:tab w:val="left" w:pos="2505"/>
        </w:tabs>
        <w:rPr>
          <w:b/>
          <w:bCs/>
          <w:i/>
          <w:iCs/>
        </w:rPr>
      </w:pPr>
      <w:r>
        <w:t xml:space="preserve"> </w:t>
      </w:r>
      <w:r w:rsidRPr="000026D1">
        <w:rPr>
          <w:b/>
          <w:bCs/>
          <w:i/>
          <w:iCs/>
        </w:rPr>
        <w:t>Порядок компенсации за работу в выходные и праздники при увольнении предложено закрепить в ТК РФ</w:t>
      </w:r>
    </w:p>
    <w:p w14:paraId="35C8319D" w14:textId="77777777" w:rsidR="000026D1" w:rsidRDefault="000026D1" w:rsidP="000026D1">
      <w:r>
        <w:t>Если до увольнения сотрудник не использовал отгулы за работу в выходные или нерабочие праздничные дни, работодателю придется их компенсировать. Правило внесут в ТК РФ по предписанию КС РФ.</w:t>
      </w:r>
    </w:p>
    <w:p w14:paraId="5C242901" w14:textId="77777777" w:rsidR="000026D1" w:rsidRDefault="000026D1" w:rsidP="000026D1">
      <w:r>
        <w:t>Работник сможет выбирать вариант компенсации:</w:t>
      </w:r>
    </w:p>
    <w:p w14:paraId="7245E473" w14:textId="77777777" w:rsidR="000026D1" w:rsidRDefault="000026D1" w:rsidP="000026D1">
      <w:pPr>
        <w:pStyle w:val="a3"/>
        <w:numPr>
          <w:ilvl w:val="0"/>
          <w:numId w:val="5"/>
        </w:numPr>
      </w:pPr>
      <w:r>
        <w:t>взять дни отдыха с последующим увольнением;</w:t>
      </w:r>
    </w:p>
    <w:p w14:paraId="7E5A0EDA" w14:textId="77777777" w:rsidR="000026D1" w:rsidRDefault="000026D1" w:rsidP="000026D1">
      <w:pPr>
        <w:pStyle w:val="a3"/>
        <w:numPr>
          <w:ilvl w:val="0"/>
          <w:numId w:val="5"/>
        </w:numPr>
      </w:pPr>
      <w:r>
        <w:t>получить доплату.</w:t>
      </w:r>
    </w:p>
    <w:p w14:paraId="15CADAD7" w14:textId="5A23EFBE" w:rsidR="000026D1" w:rsidRDefault="000026D1" w:rsidP="000026D1">
      <w:r>
        <w:t>Планируется, что поправки вступят в силу 1 сентября 2024 года. До этой даты работодателям нужно применять позицию КС РФ.</w:t>
      </w:r>
    </w:p>
    <w:p w14:paraId="2FB14123" w14:textId="56B8C314" w:rsidR="000026D1" w:rsidRPr="000026D1" w:rsidRDefault="000026D1" w:rsidP="00C3115F">
      <w:pPr>
        <w:pStyle w:val="a3"/>
        <w:numPr>
          <w:ilvl w:val="0"/>
          <w:numId w:val="1"/>
        </w:numPr>
        <w:rPr>
          <w:b/>
          <w:bCs/>
          <w:i/>
          <w:iCs/>
        </w:rPr>
      </w:pPr>
      <w:r>
        <w:rPr>
          <w:b/>
          <w:bCs/>
          <w:i/>
          <w:iCs/>
        </w:rPr>
        <w:t xml:space="preserve"> </w:t>
      </w:r>
      <w:r w:rsidRPr="000026D1">
        <w:rPr>
          <w:b/>
          <w:bCs/>
          <w:i/>
          <w:iCs/>
        </w:rPr>
        <w:t>Потребительский кредит после смерти заемщика: в Госдуму внесен проект о защите наследников</w:t>
      </w:r>
    </w:p>
    <w:p w14:paraId="26F4875A" w14:textId="4A574C7D" w:rsidR="000026D1" w:rsidRDefault="000026D1" w:rsidP="000026D1">
      <w:r w:rsidRPr="000026D1">
        <w:t>До того как лицо вступит в наследство, кредитору запретят начислять неустойку, штрафы и пени за то, что умерший заемщик не вернул долг и (или) не уплатил проценты. По проекту в этот период нельзя также обращать взыскание на заложенное имущество (в т.ч. недвижимость) и требовать от наследников досрочно вернуть кредит или заем.</w:t>
      </w:r>
    </w:p>
    <w:p w14:paraId="121E38AC" w14:textId="204D05DA" w:rsidR="000026D1" w:rsidRDefault="000026D1" w:rsidP="000026D1">
      <w:r w:rsidRPr="000026D1">
        <w:rPr>
          <w:b/>
          <w:bCs/>
        </w:rPr>
        <w:t>Документ:</w:t>
      </w:r>
      <w:r>
        <w:t xml:space="preserve"> </w:t>
      </w:r>
      <w:r w:rsidRPr="000026D1">
        <w:t>Проект Федерального закона N 532254-8</w:t>
      </w:r>
    </w:p>
    <w:p w14:paraId="5C6C0C51" w14:textId="5C010BBB" w:rsidR="006267D4" w:rsidRPr="006267D4" w:rsidRDefault="000026D1" w:rsidP="00C3115F">
      <w:pPr>
        <w:pStyle w:val="a3"/>
        <w:numPr>
          <w:ilvl w:val="0"/>
          <w:numId w:val="1"/>
        </w:numPr>
        <w:tabs>
          <w:tab w:val="left" w:pos="5715"/>
        </w:tabs>
        <w:rPr>
          <w:b/>
          <w:bCs/>
          <w:i/>
          <w:iCs/>
        </w:rPr>
      </w:pPr>
      <w:r>
        <w:t xml:space="preserve"> </w:t>
      </w:r>
      <w:r w:rsidR="006267D4" w:rsidRPr="006267D4">
        <w:rPr>
          <w:b/>
          <w:bCs/>
          <w:i/>
          <w:iCs/>
        </w:rPr>
        <w:t>Хозяева квартир в аварийных домах смогут получить жилье по соцнайму без очереди</w:t>
      </w:r>
      <w:r w:rsidR="006267D4" w:rsidRPr="006267D4">
        <w:rPr>
          <w:b/>
          <w:bCs/>
          <w:i/>
          <w:iCs/>
        </w:rPr>
        <w:t xml:space="preserve"> </w:t>
      </w:r>
    </w:p>
    <w:p w14:paraId="324EC7DC" w14:textId="77777777" w:rsidR="006267D4" w:rsidRDefault="006267D4" w:rsidP="000026D1">
      <w:r w:rsidRPr="006267D4">
        <w:t>Гражданам, чье единственное приватизированное жилье было признано аварийным, без очереди предоставят социальное. Такой закон Совет Федерации одобрил на пленарном заседании 7 февраля.</w:t>
      </w:r>
    </w:p>
    <w:p w14:paraId="133BDA13" w14:textId="31116309" w:rsidR="006267D4" w:rsidRDefault="006267D4" w:rsidP="006267D4">
      <w:r>
        <w:t>Внесены изменения в статьи 57 и 95 Жилищного кодекса. Согласно документу, в праве на внеочередное получение квартиры по договору соцнайма уравняют собственников и нанимателей, если их единственное жилье не подлежит ремонту или реконструкции.</w:t>
      </w:r>
    </w:p>
    <w:p w14:paraId="6AA2AA9D" w14:textId="7A29CFAF" w:rsidR="006267D4" w:rsidRDefault="006267D4" w:rsidP="006267D4">
      <w:r>
        <w:t>"Это защитит интересы малоимущих собственников квартир в аварийных домах, которым раньше вне очереди могли предоставить другое жилье, только если их дом включен в региональную программу переселения. В других случаях они были вынуждены либо жить в аварийном доме, либо снимать жилье", - пояснила "РГ" сенатор Галина Карелова.</w:t>
      </w:r>
    </w:p>
    <w:p w14:paraId="7B3691A5" w14:textId="59283C2E" w:rsidR="000026D1" w:rsidRDefault="000026D1" w:rsidP="006267D4">
      <w:r w:rsidRPr="00D400A4">
        <w:rPr>
          <w:b/>
          <w:bCs/>
        </w:rPr>
        <w:lastRenderedPageBreak/>
        <w:t>Документ:</w:t>
      </w:r>
      <w:r>
        <w:t xml:space="preserve"> </w:t>
      </w:r>
      <w:r w:rsidR="006267D4">
        <w:t>Законопроект</w:t>
      </w:r>
      <w:r w:rsidR="006267D4">
        <w:t xml:space="preserve"> </w:t>
      </w:r>
      <w:r w:rsidR="006267D4">
        <w:t>№ 441537-8</w:t>
      </w:r>
      <w:r w:rsidR="006267D4">
        <w:t xml:space="preserve"> </w:t>
      </w:r>
      <w:r w:rsidR="006267D4">
        <w:rPr>
          <w:rFonts w:cs="Times New Roman"/>
        </w:rPr>
        <w:t>«</w:t>
      </w:r>
      <w:r w:rsidR="006267D4">
        <w:t>О внесении изменений в статьи 57 и 95 Жилищного кодекса Российской Федерации</w:t>
      </w:r>
      <w:r w:rsidR="006267D4">
        <w:rPr>
          <w:rFonts w:cs="Times New Roman"/>
        </w:rPr>
        <w:t>»</w:t>
      </w:r>
    </w:p>
    <w:p w14:paraId="200517AA" w14:textId="49E61425" w:rsidR="00D400A4" w:rsidRPr="00D400A4" w:rsidRDefault="00D400A4" w:rsidP="00C3115F">
      <w:pPr>
        <w:pStyle w:val="a3"/>
        <w:numPr>
          <w:ilvl w:val="0"/>
          <w:numId w:val="1"/>
        </w:numPr>
        <w:rPr>
          <w:b/>
          <w:bCs/>
          <w:i/>
          <w:iCs/>
        </w:rPr>
      </w:pPr>
      <w:r>
        <w:t xml:space="preserve"> </w:t>
      </w:r>
      <w:r w:rsidRPr="00D400A4">
        <w:rPr>
          <w:b/>
          <w:bCs/>
          <w:i/>
          <w:iCs/>
        </w:rPr>
        <w:t>Формирование запаса донорской крови: с 1 сентября будет действовать новый порядок</w:t>
      </w:r>
    </w:p>
    <w:p w14:paraId="522900C8" w14:textId="77777777" w:rsidR="00D400A4" w:rsidRDefault="00D400A4" w:rsidP="00D400A4">
      <w:r>
        <w:t>Минздрав утвердил правила, по которым формируют и расходуют запас донорской крови и ее компонентов. Они вступают в силу 1 сентября. Действующий приказ утратит силу.</w:t>
      </w:r>
    </w:p>
    <w:p w14:paraId="0A0FC90F" w14:textId="77777777" w:rsidR="00D400A4" w:rsidRDefault="00D400A4" w:rsidP="00D400A4">
      <w:r>
        <w:t>Норматив запаса донорской крови и каждого компонента определяют по формуле — она не изменилась. Появилась оговорка: норматив не может быть менее 1 единицы крови (компонента). В состав запаса не включают концентрат тромбоцитов, гранулоцитный концентрат, кровь и ее компоненты для аутологичной трансфузии.</w:t>
      </w:r>
    </w:p>
    <w:p w14:paraId="1A9FB160" w14:textId="2BC1775E" w:rsidR="00D400A4" w:rsidRDefault="00D400A4" w:rsidP="00D400A4">
      <w:r>
        <w:t>Информацию о запасе донорской крови и ее компонентов вносят в единую базу данных донорской крови и журнал учета донорской крови.</w:t>
      </w:r>
    </w:p>
    <w:p w14:paraId="380D1688" w14:textId="3D5B8212" w:rsidR="00D400A4" w:rsidRDefault="00D400A4" w:rsidP="00D400A4">
      <w:pPr>
        <w:rPr>
          <w:b/>
          <w:bCs/>
        </w:rPr>
      </w:pPr>
      <w:r w:rsidRPr="00D400A4">
        <w:rPr>
          <w:b/>
          <w:bCs/>
        </w:rPr>
        <w:t>Документ:</w:t>
      </w:r>
      <w:r>
        <w:t xml:space="preserve"> </w:t>
      </w:r>
      <w:r w:rsidRPr="00D400A4">
        <w:t>Приказ Минздрава России от 05.12.2023 N 658н</w:t>
      </w:r>
    </w:p>
    <w:p w14:paraId="7A99CE9E" w14:textId="5650983B" w:rsidR="00D400A4" w:rsidRPr="00D400A4" w:rsidRDefault="00D400A4" w:rsidP="00C3115F">
      <w:pPr>
        <w:pStyle w:val="a3"/>
        <w:numPr>
          <w:ilvl w:val="0"/>
          <w:numId w:val="1"/>
        </w:numPr>
        <w:rPr>
          <w:b/>
          <w:bCs/>
          <w:i/>
          <w:iCs/>
        </w:rPr>
      </w:pPr>
      <w:r>
        <w:t xml:space="preserve"> </w:t>
      </w:r>
      <w:r w:rsidRPr="00D400A4">
        <w:rPr>
          <w:b/>
          <w:bCs/>
          <w:i/>
          <w:iCs/>
        </w:rPr>
        <w:t>Возврат некоторых товаров надлежащего качества при онлайн-продажах: Роспотребнадзор напомнил подход</w:t>
      </w:r>
    </w:p>
    <w:p w14:paraId="77B2F59C" w14:textId="77777777" w:rsidR="00D400A4" w:rsidRDefault="00D400A4" w:rsidP="00D400A4">
      <w:r>
        <w:t>По мнению ведомства, перечень качественных непродовольственных товаров, которые нельзя обменять, не применяется при дистанционных продажах. Сходную позицию Роспотребнадзор занимал еще в 2016 году. Однако даже в 2023 году, в частности, 1-й КСОЮ исходил из обратного.</w:t>
      </w:r>
    </w:p>
    <w:p w14:paraId="27854ED8" w14:textId="77777777" w:rsidR="00D400A4" w:rsidRDefault="00D400A4" w:rsidP="00D400A4">
      <w:r>
        <w:t>Из вывода Роспотребнадзора следует: после, например, интернет-покупки потребитель вправе вернуть качественный товар, даже если он входит в упомянутый список. Исключение — индивидуальная продукция, которую может использовать только ее покупатель.</w:t>
      </w:r>
    </w:p>
    <w:p w14:paraId="402E80F9" w14:textId="77777777" w:rsidR="00D400A4" w:rsidRDefault="00D400A4" w:rsidP="00D400A4">
      <w:r>
        <w:t>Напомним, по Закону о защите прав потребителей при дистанционной покупке отказ от товара возможен:</w:t>
      </w:r>
    </w:p>
    <w:p w14:paraId="53169564" w14:textId="77777777" w:rsidR="00D400A4" w:rsidRDefault="00D400A4" w:rsidP="00D400A4">
      <w:pPr>
        <w:pStyle w:val="a3"/>
        <w:numPr>
          <w:ilvl w:val="0"/>
          <w:numId w:val="6"/>
        </w:numPr>
      </w:pPr>
      <w:r>
        <w:t>в любое время до передачи товара;</w:t>
      </w:r>
    </w:p>
    <w:p w14:paraId="246DFB5D" w14:textId="77777777" w:rsidR="00D400A4" w:rsidRDefault="00D400A4" w:rsidP="00D400A4">
      <w:pPr>
        <w:pStyle w:val="a3"/>
        <w:numPr>
          <w:ilvl w:val="0"/>
          <w:numId w:val="6"/>
        </w:numPr>
      </w:pPr>
      <w:r>
        <w:t>в течение 7 дней после его предоставления;</w:t>
      </w:r>
    </w:p>
    <w:p w14:paraId="6CED05F8" w14:textId="6D6E2CBC" w:rsidR="00D400A4" w:rsidRDefault="00D400A4" w:rsidP="00D400A4">
      <w:pPr>
        <w:pStyle w:val="a3"/>
        <w:numPr>
          <w:ilvl w:val="0"/>
          <w:numId w:val="6"/>
        </w:numPr>
      </w:pPr>
      <w:r>
        <w:t>не позже 3 месяцев с даты передачи, если потребителя в момент доставки письменно не известили о порядке и сроках возврата качественного товара.</w:t>
      </w:r>
    </w:p>
    <w:p w14:paraId="36B7237B" w14:textId="47BBC895" w:rsidR="00D400A4" w:rsidRPr="00D400A4" w:rsidRDefault="00D400A4" w:rsidP="00C3115F">
      <w:pPr>
        <w:pStyle w:val="a3"/>
        <w:numPr>
          <w:ilvl w:val="0"/>
          <w:numId w:val="1"/>
        </w:numPr>
        <w:rPr>
          <w:b/>
          <w:bCs/>
          <w:i/>
          <w:iCs/>
        </w:rPr>
      </w:pPr>
      <w:r>
        <w:t xml:space="preserve"> </w:t>
      </w:r>
      <w:r w:rsidRPr="00D400A4">
        <w:rPr>
          <w:b/>
          <w:bCs/>
          <w:i/>
          <w:iCs/>
        </w:rPr>
        <w:t>Минтруд предложил повысить размер пособий, соцвыплат и компенсаций с 1 февраля 2024 года на 7,4%</w:t>
      </w:r>
    </w:p>
    <w:p w14:paraId="0358A03B" w14:textId="77777777" w:rsidR="00D400A4" w:rsidRDefault="00D400A4" w:rsidP="00D400A4">
      <w:r>
        <w:lastRenderedPageBreak/>
        <w:t>На общественное обсуждение выставили проект, по которому предлагают установить с 1 февраля коэффициент индексации 1,074 для ряда выплат, пособий и компенсаций. Хотят увеличить, например:</w:t>
      </w:r>
    </w:p>
    <w:p w14:paraId="7A07A955" w14:textId="77777777" w:rsidR="00D400A4" w:rsidRDefault="00D400A4" w:rsidP="00D400A4">
      <w:pPr>
        <w:pStyle w:val="a3"/>
        <w:numPr>
          <w:ilvl w:val="0"/>
          <w:numId w:val="7"/>
        </w:numPr>
      </w:pPr>
      <w:r>
        <w:t>максимальный размер единовременной и ежемесячной выплат при травме на производстве;</w:t>
      </w:r>
    </w:p>
    <w:p w14:paraId="12F82109" w14:textId="77777777" w:rsidR="00D400A4" w:rsidRDefault="00D400A4" w:rsidP="00D400A4">
      <w:pPr>
        <w:pStyle w:val="a3"/>
        <w:numPr>
          <w:ilvl w:val="0"/>
          <w:numId w:val="7"/>
        </w:numPr>
      </w:pPr>
      <w:r>
        <w:t>соцвыплаты чернобыльцам;</w:t>
      </w:r>
    </w:p>
    <w:p w14:paraId="5418132F" w14:textId="77777777" w:rsidR="00D400A4" w:rsidRDefault="00D400A4" w:rsidP="00D400A4">
      <w:pPr>
        <w:pStyle w:val="a3"/>
        <w:numPr>
          <w:ilvl w:val="0"/>
          <w:numId w:val="7"/>
        </w:numPr>
      </w:pPr>
      <w:r>
        <w:t>пособия гражданам с детьми;</w:t>
      </w:r>
    </w:p>
    <w:p w14:paraId="3AA4E5C4" w14:textId="77777777" w:rsidR="00D400A4" w:rsidRDefault="00D400A4" w:rsidP="00D400A4">
      <w:pPr>
        <w:pStyle w:val="a3"/>
        <w:numPr>
          <w:ilvl w:val="0"/>
          <w:numId w:val="7"/>
        </w:numPr>
      </w:pPr>
      <w:r>
        <w:t>ежемесячную выплату инвалидам;</w:t>
      </w:r>
    </w:p>
    <w:p w14:paraId="2BFBDC19" w14:textId="1E7B868A" w:rsidR="00D400A4" w:rsidRDefault="00D400A4" w:rsidP="00D400A4">
      <w:pPr>
        <w:pStyle w:val="a3"/>
        <w:numPr>
          <w:ilvl w:val="0"/>
          <w:numId w:val="7"/>
        </w:numPr>
      </w:pPr>
      <w:r>
        <w:t>материнский капитал.</w:t>
      </w:r>
    </w:p>
    <w:p w14:paraId="03E519BA" w14:textId="5232B538" w:rsidR="00D400A4" w:rsidRPr="00D400A4" w:rsidRDefault="00D400A4" w:rsidP="00C3115F">
      <w:pPr>
        <w:pStyle w:val="a3"/>
        <w:numPr>
          <w:ilvl w:val="0"/>
          <w:numId w:val="1"/>
        </w:numPr>
        <w:rPr>
          <w:b/>
          <w:bCs/>
          <w:i/>
          <w:iCs/>
        </w:rPr>
      </w:pPr>
      <w:r>
        <w:t xml:space="preserve"> </w:t>
      </w:r>
      <w:r w:rsidRPr="00D400A4">
        <w:rPr>
          <w:b/>
          <w:bCs/>
          <w:i/>
          <w:iCs/>
        </w:rPr>
        <w:t>Налог на прибыль: Минфин разъяснил, как арендатору начислять амортизацию на капвложения</w:t>
      </w:r>
    </w:p>
    <w:p w14:paraId="3BBFD147" w14:textId="77777777" w:rsidR="00D400A4" w:rsidRDefault="00D400A4" w:rsidP="00D400A4">
      <w:r>
        <w:t>Арендатор вправе начислять амортизацию на капвложения в форме неотделимых улучшений, произведенных им с согласия собственника имущества, в части затрат, которые арендодатель не возмещает. Делает это арендатор только в течение срока договора аренды.</w:t>
      </w:r>
    </w:p>
    <w:p w14:paraId="48CC5427" w14:textId="77777777" w:rsidR="00D400A4" w:rsidRDefault="00D400A4" w:rsidP="00D400A4">
      <w:r>
        <w:t>Если арендодатель возмещает арендатору его расходы на капвложения, то часть их (не учтенных в период начисления амортизации), подлежащую возмещению, арендатор может учесть при налогообложении прибыли. При этом расходы должны соответствовать требованиям п. 1 ст. 252 НК РФ.</w:t>
      </w:r>
    </w:p>
    <w:p w14:paraId="7E5F0BB1" w14:textId="28B8B4D2" w:rsidR="00D400A4" w:rsidRDefault="00D400A4" w:rsidP="00D400A4">
      <w:r>
        <w:t>Начисленную арендатором в период договора амортизацию на такие капвложения корректировать не нужно.</w:t>
      </w:r>
    </w:p>
    <w:p w14:paraId="50FDA57E" w14:textId="609F60C0" w:rsidR="00D400A4" w:rsidRDefault="00D400A4" w:rsidP="00D400A4">
      <w:pPr>
        <w:tabs>
          <w:tab w:val="left" w:pos="2295"/>
        </w:tabs>
      </w:pPr>
      <w:r w:rsidRPr="00D400A4">
        <w:rPr>
          <w:b/>
          <w:bCs/>
        </w:rPr>
        <w:t>Документ:</w:t>
      </w:r>
      <w:r>
        <w:t xml:space="preserve"> </w:t>
      </w:r>
      <w:r w:rsidRPr="00D400A4">
        <w:t>Письмо Минфина России от 21.12.2023 N 03-03-06/1/123828</w:t>
      </w:r>
    </w:p>
    <w:p w14:paraId="5D4F9325" w14:textId="172221FE" w:rsidR="00D400A4" w:rsidRPr="00D400A4" w:rsidRDefault="00D400A4" w:rsidP="00C3115F">
      <w:pPr>
        <w:pStyle w:val="a3"/>
        <w:numPr>
          <w:ilvl w:val="0"/>
          <w:numId w:val="1"/>
        </w:numPr>
        <w:rPr>
          <w:b/>
          <w:bCs/>
          <w:i/>
          <w:iCs/>
        </w:rPr>
      </w:pPr>
      <w:r>
        <w:t xml:space="preserve"> </w:t>
      </w:r>
      <w:r w:rsidRPr="00D400A4">
        <w:rPr>
          <w:b/>
          <w:bCs/>
          <w:i/>
          <w:iCs/>
        </w:rPr>
        <w:t>Правительство ограничило продажу алкогольного мороженого</w:t>
      </w:r>
    </w:p>
    <w:p w14:paraId="0D7D8FA3" w14:textId="77777777" w:rsidR="00D400A4" w:rsidRDefault="00D400A4" w:rsidP="00D400A4">
      <w:r>
        <w:t>Мороженое с этиловым спиртом более 0,5% объема готовой продукции исключили из перечней пищи, которая не относится к алкоголю. Правительство опубликовало распоряжение об этом 9 января 2024 года. Документ уже действует.</w:t>
      </w:r>
    </w:p>
    <w:p w14:paraId="24FC0B3A" w14:textId="77777777" w:rsidR="00D400A4" w:rsidRDefault="00D400A4" w:rsidP="00D400A4">
      <w:r>
        <w:t>Поскольку продавать в розницу спиртосодержащую пищевую продукцию нельзя, полагаем, торговать данным мороженым теперь нужно по правилам реализации алкоголя. Среди них — запрет продажи несовершеннолетним.</w:t>
      </w:r>
    </w:p>
    <w:p w14:paraId="137EC865" w14:textId="507F06BF" w:rsidR="00D400A4" w:rsidRDefault="00D400A4" w:rsidP="00D400A4">
      <w:r>
        <w:t>Новшества касаются также взбитых замороженных фруктовых, плодово-ягодных и овощных десертов, щербетов, смесей для их приготовления, а также пищевого льда. Речь идет о продукции с этиловым спиртом более 0,5% ее готового объема.</w:t>
      </w:r>
    </w:p>
    <w:p w14:paraId="3432A4AE" w14:textId="4E374E6F" w:rsidR="00D400A4" w:rsidRDefault="00D400A4" w:rsidP="00D400A4">
      <w:pPr>
        <w:rPr>
          <w:b/>
          <w:bCs/>
        </w:rPr>
      </w:pPr>
      <w:r w:rsidRPr="00D400A4">
        <w:rPr>
          <w:b/>
          <w:bCs/>
        </w:rPr>
        <w:t>Документ:</w:t>
      </w:r>
      <w:r>
        <w:t xml:space="preserve"> </w:t>
      </w:r>
      <w:r w:rsidRPr="00D400A4">
        <w:t>Распоряжение Правительства РФ от 29.12.2023 N 4065-р</w:t>
      </w:r>
    </w:p>
    <w:p w14:paraId="3AC8D888" w14:textId="57F7B48F" w:rsidR="00D400A4" w:rsidRPr="003C22A4" w:rsidRDefault="003C22A4" w:rsidP="00C3115F">
      <w:pPr>
        <w:pStyle w:val="a3"/>
        <w:numPr>
          <w:ilvl w:val="0"/>
          <w:numId w:val="1"/>
        </w:numPr>
        <w:rPr>
          <w:b/>
          <w:bCs/>
          <w:i/>
          <w:iCs/>
        </w:rPr>
      </w:pPr>
      <w:r>
        <w:lastRenderedPageBreak/>
        <w:t xml:space="preserve"> </w:t>
      </w:r>
      <w:r w:rsidRPr="003C22A4">
        <w:rPr>
          <w:b/>
          <w:bCs/>
          <w:i/>
          <w:iCs/>
        </w:rPr>
        <w:t>Покупателям собираются разрешить есть продукты до оплаты в магазине</w:t>
      </w:r>
    </w:p>
    <w:p w14:paraId="28300203" w14:textId="59B65321" w:rsidR="003C22A4" w:rsidRDefault="003C22A4" w:rsidP="003C22A4">
      <w:r>
        <w:t xml:space="preserve">Послабление для нетерпеливых покупателей предлагают сделать депутаты Госдумы. В нижнюю палату российского парламента поступил законопроект, которым разрешается употребление продовольственного товара в торговом зале до его оплаты. Речь идет о продуктах в индивидуальной упаковке, оплатить которые в любом случае придется на кассе. </w:t>
      </w:r>
    </w:p>
    <w:p w14:paraId="54CA0488" w14:textId="783D10B1" w:rsidR="003C22A4" w:rsidRDefault="003C22A4" w:rsidP="003C22A4">
      <w:r>
        <w:t xml:space="preserve">Документом вносятся поправки в ст. 10 Закона РФ от 7 февраля 1992 г. № 2300-I "О защите прав потребителей". Как уточняют авторы, сейчас законодательство не содержит ни прямого запрета, ни разрешения пить или есть неоплаченный товар. </w:t>
      </w:r>
    </w:p>
    <w:p w14:paraId="651CAE45" w14:textId="2723B4F7" w:rsidR="003C22A4" w:rsidRDefault="003C22A4" w:rsidP="003C22A4">
      <w:r w:rsidRPr="003C22A4">
        <w:rPr>
          <w:b/>
          <w:bCs/>
        </w:rPr>
        <w:t>Документ:</w:t>
      </w:r>
      <w:r>
        <w:t xml:space="preserve"> З</w:t>
      </w:r>
      <w:r w:rsidRPr="003C22A4">
        <w:t>аконопроект № 545945-8 "О внесении изменения в статью 10 Закона "О защите прав потребителей"</w:t>
      </w:r>
    </w:p>
    <w:p w14:paraId="54D6B4C7" w14:textId="43D02B7A" w:rsidR="003C22A4" w:rsidRPr="003C22A4" w:rsidRDefault="003C22A4" w:rsidP="00C3115F">
      <w:pPr>
        <w:pStyle w:val="a3"/>
        <w:numPr>
          <w:ilvl w:val="0"/>
          <w:numId w:val="1"/>
        </w:numPr>
        <w:rPr>
          <w:b/>
          <w:bCs/>
          <w:i/>
          <w:iCs/>
        </w:rPr>
      </w:pPr>
      <w:r>
        <w:t xml:space="preserve"> </w:t>
      </w:r>
      <w:r w:rsidRPr="003C22A4">
        <w:rPr>
          <w:b/>
          <w:bCs/>
          <w:i/>
          <w:iCs/>
        </w:rPr>
        <w:t>Потерявшие дома из-за обстрелов россияне смогут бесплатно получить землю</w:t>
      </w:r>
    </w:p>
    <w:p w14:paraId="09CB7F36" w14:textId="30801B2A" w:rsidR="003C22A4" w:rsidRDefault="003C22A4" w:rsidP="003C22A4">
      <w:r>
        <w:t>Жители приграничных российских регионов, потерявшие дома из-за терактов или обстрелов со стороны ВСУ, смогут в 2024 году бесплатно получить от государства землю. Такое решение приняло Правительство РФ.</w:t>
      </w:r>
    </w:p>
    <w:p w14:paraId="36F658A2" w14:textId="26266E3D" w:rsidR="003C22A4" w:rsidRDefault="003C22A4" w:rsidP="003C22A4">
      <w:r>
        <w:t xml:space="preserve">Льготой смогут воспользоваться пострадавшие граждане, которые лишились как собственного жилья, так и предоставленного по договорам найма. Причем данное право будет предоставлено и тем, кто уже получал земельные участки от государства. То есть положения п. 1 ст. 39.19 Земельного кодекса применяться не будут. </w:t>
      </w:r>
    </w:p>
    <w:p w14:paraId="2420D1F2" w14:textId="3D9EE304" w:rsidR="003C22A4" w:rsidRDefault="003C22A4" w:rsidP="003C22A4">
      <w:r>
        <w:t>Напомним, что приграничным регионам могут дать право самим определять обстоятельства непреодолимой силы. Данная мера направлена на защиту предпринимателей соответствующих территорий (по факту являющихся приграничными: Брянской, Белгородской, Курской областей и др.) и касается освобождения их от ответственности за неисполнение либо ненадлежащее исполнение взятых на себя обязательств в связи с внешними обстоятельствами.</w:t>
      </w:r>
    </w:p>
    <w:p w14:paraId="1377DDBF" w14:textId="3DDED2BA" w:rsidR="003C22A4" w:rsidRDefault="003C22A4" w:rsidP="003C22A4">
      <w:pPr>
        <w:tabs>
          <w:tab w:val="left" w:pos="1185"/>
        </w:tabs>
        <w:rPr>
          <w:b/>
          <w:bCs/>
        </w:rPr>
      </w:pPr>
      <w:r w:rsidRPr="003C22A4">
        <w:rPr>
          <w:b/>
          <w:bCs/>
        </w:rPr>
        <w:t>Документ:</w:t>
      </w:r>
      <w:r>
        <w:t xml:space="preserve"> </w:t>
      </w:r>
      <w:r w:rsidRPr="003C22A4">
        <w:t>Постановление Правительства РФ от 2 февраля 2024 г. № 102</w:t>
      </w:r>
    </w:p>
    <w:p w14:paraId="2846F77F" w14:textId="2E8AF13D" w:rsidR="003C22A4" w:rsidRPr="0045609D" w:rsidRDefault="003C22A4" w:rsidP="00C3115F">
      <w:pPr>
        <w:pStyle w:val="a3"/>
        <w:numPr>
          <w:ilvl w:val="0"/>
          <w:numId w:val="1"/>
        </w:numPr>
        <w:rPr>
          <w:b/>
          <w:bCs/>
          <w:i/>
          <w:iCs/>
        </w:rPr>
      </w:pPr>
      <w:r>
        <w:t xml:space="preserve"> </w:t>
      </w:r>
      <w:r w:rsidRPr="0045609D">
        <w:rPr>
          <w:b/>
          <w:bCs/>
          <w:i/>
          <w:iCs/>
        </w:rPr>
        <w:t>С 1 сентября 2024 года расширен перечень противопоказаний для отдельных видов работ</w:t>
      </w:r>
    </w:p>
    <w:p w14:paraId="67E1593B" w14:textId="2D6DCAB3" w:rsidR="003C22A4" w:rsidRDefault="003C22A4" w:rsidP="003C22A4">
      <w:r>
        <w:t xml:space="preserve">Минздрав утвердил перечень "психиатрических" медицинских противопоказаний к осуществлению отдельных видов деятельности. Он представляет собой список нозологий с кодами по МКБ-10 и примечаниями (например, "до прекращения диспансерного наблюдения в связи со стойкой </w:t>
      </w:r>
      <w:r>
        <w:lastRenderedPageBreak/>
        <w:t>ремиссией" - для расстройств, связанных с употреблением психоактивных веществ).</w:t>
      </w:r>
    </w:p>
    <w:p w14:paraId="235574AC" w14:textId="68060054" w:rsidR="003C22A4" w:rsidRDefault="003C22A4" w:rsidP="003C22A4">
      <w:r>
        <w:t>Перечень применяется для случаев признания гражданина временно непригодным для выполнения отдельных видов деятельности по результатам обязательного психосвидетельствования. Порядок прохождения такого освидетельствования, а также виды деятельности, при осуществлении которых проводится психиатрическое освидетельствование, установлены приказом Минздрава России от 20 декабря 2022 г. № 342н в соответствии с частью восьмой ст. 220 ТК РФ.</w:t>
      </w:r>
    </w:p>
    <w:p w14:paraId="49478569" w14:textId="575DD80B" w:rsidR="0045609D" w:rsidRDefault="0045609D" w:rsidP="0045609D">
      <w:r w:rsidRPr="0045609D">
        <w:rPr>
          <w:b/>
          <w:bCs/>
        </w:rPr>
        <w:t>Документ:</w:t>
      </w:r>
      <w:r>
        <w:t xml:space="preserve"> </w:t>
      </w:r>
      <w:r w:rsidRPr="0045609D">
        <w:t>Приказ Минздрава России от 26 декабря 2023 г. № 720н (зарег. в Минюсте 1 января 2024 г.</w:t>
      </w:r>
    </w:p>
    <w:p w14:paraId="4635F570" w14:textId="30D9114D" w:rsidR="0045609D" w:rsidRPr="0045609D" w:rsidRDefault="0045609D" w:rsidP="00C3115F">
      <w:pPr>
        <w:pStyle w:val="a3"/>
        <w:numPr>
          <w:ilvl w:val="0"/>
          <w:numId w:val="1"/>
        </w:numPr>
        <w:rPr>
          <w:b/>
          <w:bCs/>
          <w:i/>
          <w:iCs/>
        </w:rPr>
      </w:pPr>
      <w:r>
        <w:t xml:space="preserve"> </w:t>
      </w:r>
      <w:r w:rsidRPr="0045609D">
        <w:rPr>
          <w:b/>
          <w:bCs/>
          <w:i/>
          <w:iCs/>
        </w:rPr>
        <w:t>В России вводится электронная регистрация лекарств</w:t>
      </w:r>
    </w:p>
    <w:p w14:paraId="1626C99C" w14:textId="255CB13A" w:rsidR="0045609D" w:rsidRDefault="0045609D" w:rsidP="0045609D">
      <w:r>
        <w:t>В Закон об обращении лекарственных средств внесены изменения, направленные на приведение его положений в соответствие с международными договорами и актами, составляющими право ЕАЭС и регулирующими вопросы обращения лекарственных средств.</w:t>
      </w:r>
    </w:p>
    <w:p w14:paraId="5390AF5A" w14:textId="5A4609D2" w:rsidR="0045609D" w:rsidRDefault="0045609D" w:rsidP="0045609D">
      <w:r>
        <w:t>Госуслуги в сфере обращения лекарственных средств с 2025 года будут предоставляться в форме электронного документооборота с использованием платформ ЕГИСЗ и Единого портала государственных и муниципальных услуг.</w:t>
      </w:r>
    </w:p>
    <w:p w14:paraId="12797DA2" w14:textId="112388B6" w:rsidR="0045609D" w:rsidRDefault="0045609D" w:rsidP="0045609D">
      <w:r>
        <w:t>Обращение лекарственных средств переводится на реестровую модель - так, регистрационным удостоверением препарата станет не только документ, но и запись в ГРЛС, подтверждающая факт регистрации (с 1 января 2025 г. перестанут выдаваться регистрационные удостоверения лекарственных препаратов для медицинского применения, подтверждающие факт госрегистрации, на бумажном носителе и дубликаты регистрационных удостоверений лекарственных препаратов).</w:t>
      </w:r>
    </w:p>
    <w:p w14:paraId="1B407A19" w14:textId="5DB163E2" w:rsidR="0045609D" w:rsidRDefault="0045609D" w:rsidP="0045609D">
      <w:pPr>
        <w:tabs>
          <w:tab w:val="left" w:pos="2445"/>
        </w:tabs>
        <w:rPr>
          <w:b/>
          <w:bCs/>
        </w:rPr>
      </w:pPr>
      <w:r w:rsidRPr="0045609D">
        <w:rPr>
          <w:b/>
          <w:bCs/>
        </w:rPr>
        <w:t>Документ:</w:t>
      </w:r>
      <w:r>
        <w:t xml:space="preserve"> Федеральный закон от 30 января 2024 г. № 1-ФЗ</w:t>
      </w:r>
    </w:p>
    <w:p w14:paraId="7951BFA5" w14:textId="71EF7498" w:rsidR="0045609D" w:rsidRPr="00870FEC" w:rsidRDefault="00870FEC" w:rsidP="00C3115F">
      <w:pPr>
        <w:pStyle w:val="a3"/>
        <w:numPr>
          <w:ilvl w:val="0"/>
          <w:numId w:val="1"/>
        </w:numPr>
        <w:rPr>
          <w:b/>
          <w:bCs/>
          <w:i/>
          <w:iCs/>
        </w:rPr>
      </w:pPr>
      <w:r w:rsidRPr="00870FEC">
        <w:rPr>
          <w:b/>
          <w:bCs/>
          <w:i/>
          <w:iCs/>
        </w:rPr>
        <w:t xml:space="preserve"> Пострадавшим от ЧС работникам будут давать оплачиваемый выходной и до пяти дней отпуска без сохранения зарплаты</w:t>
      </w:r>
    </w:p>
    <w:p w14:paraId="7A2268F4" w14:textId="431DA571" w:rsidR="00870FEC" w:rsidRDefault="00870FEC" w:rsidP="00870FEC">
      <w:r>
        <w:t>МЧС России подготовило законопроект о внесении изменений в ТК РФ Предлагается предоставлять работникам в случае проживания в жилом помещении, находящемся в зоне чрезвычайной ситуации, нарушения условий их жизнедеятельности и утраты ими имущества в результате чрезвычайной ситуации:</w:t>
      </w:r>
    </w:p>
    <w:p w14:paraId="152162D0" w14:textId="77777777" w:rsidR="00870FEC" w:rsidRDefault="00870FEC" w:rsidP="00870FEC">
      <w:pPr>
        <w:pStyle w:val="a3"/>
        <w:numPr>
          <w:ilvl w:val="0"/>
          <w:numId w:val="8"/>
        </w:numPr>
      </w:pPr>
      <w:r>
        <w:t>один дополнительный выходной день с сохранением за работником средней заработной платы;</w:t>
      </w:r>
    </w:p>
    <w:p w14:paraId="3CD876F1" w14:textId="77777777" w:rsidR="00870FEC" w:rsidRDefault="00870FEC" w:rsidP="00870FEC">
      <w:pPr>
        <w:pStyle w:val="a3"/>
        <w:numPr>
          <w:ilvl w:val="0"/>
          <w:numId w:val="8"/>
        </w:numPr>
      </w:pPr>
      <w:r>
        <w:lastRenderedPageBreak/>
        <w:t>отпуск без сохранения заработной платы до пяти календарных дней.</w:t>
      </w:r>
    </w:p>
    <w:p w14:paraId="5DEA62C9" w14:textId="0E554762" w:rsidR="00870FEC" w:rsidRDefault="00870FEC" w:rsidP="00870FEC">
      <w:r>
        <w:t>Как указано в пояснительной записке, "складывающаяся обстановка может быть признана чрезвычайной ситуацией".</w:t>
      </w:r>
    </w:p>
    <w:p w14:paraId="426A9788" w14:textId="633BF5E5" w:rsidR="00870FEC" w:rsidRDefault="00870FEC" w:rsidP="00870FEC">
      <w:r>
        <w:t>По мнению авторов законопроекта, дополнительный оплачиваемый выходной день обеспечит необходимым временем для восстановления документов, утраченных при чрезвычайной ситуации, и реализации своих прав на получение мер поддержки.</w:t>
      </w:r>
    </w:p>
    <w:p w14:paraId="0A58EAAD" w14:textId="6360BD42" w:rsidR="00870FEC" w:rsidRDefault="00870FEC" w:rsidP="00870FEC">
      <w:r>
        <w:t>Продолжительность отпуска без сохранения заработной платы до 5 дней позволит обеспечить пострадавших граждан временем для восстановления приемлемых условий жизнедеятельности в случае такой необходимости.</w:t>
      </w:r>
    </w:p>
    <w:p w14:paraId="11498BAF" w14:textId="7C831A55" w:rsidR="00870FEC" w:rsidRDefault="00870FEC" w:rsidP="00870FEC">
      <w:r w:rsidRPr="00870FEC">
        <w:rPr>
          <w:b/>
          <w:bCs/>
        </w:rPr>
        <w:t>Документ:</w:t>
      </w:r>
      <w:r w:rsidRPr="00870FEC">
        <w:t xml:space="preserve"> Проект Федерального закона "О внесении изменений в Трудовой кодекс Российской Федерации" (подготовлен МЧС России 23 января 2024 г.)</w:t>
      </w:r>
      <w:r>
        <w:t xml:space="preserve"> </w:t>
      </w:r>
    </w:p>
    <w:p w14:paraId="4C961C93" w14:textId="653CB231" w:rsidR="00870FEC" w:rsidRPr="00D92596" w:rsidRDefault="00870FEC" w:rsidP="00C3115F">
      <w:pPr>
        <w:pStyle w:val="a3"/>
        <w:numPr>
          <w:ilvl w:val="0"/>
          <w:numId w:val="1"/>
        </w:numPr>
        <w:rPr>
          <w:b/>
          <w:bCs/>
          <w:i/>
          <w:iCs/>
        </w:rPr>
      </w:pPr>
      <w:r>
        <w:t xml:space="preserve"> </w:t>
      </w:r>
      <w:r w:rsidRPr="00D92596">
        <w:rPr>
          <w:b/>
          <w:bCs/>
          <w:i/>
          <w:iCs/>
        </w:rPr>
        <w:t>В России создадут единую базу оправдательных приговоров суда</w:t>
      </w:r>
    </w:p>
    <w:p w14:paraId="48B255B1" w14:textId="2D3DE9D1" w:rsidR="00870FEC" w:rsidRDefault="00870FEC" w:rsidP="00870FEC">
      <w:r>
        <w:t xml:space="preserve">На сайте Федеральной палаты адвокатов (ФАП РФ) в разделе "Практика" открылся новый подраздел "Оправдательные приговоры". В нем содержатся сведения об адвокатах и уголовных делах, по которым вынесены вступившие в законную силу оправдательные приговоры. </w:t>
      </w:r>
    </w:p>
    <w:p w14:paraId="7B5411FE" w14:textId="786DB4A5" w:rsidR="00870FEC" w:rsidRDefault="00870FEC" w:rsidP="00870FEC">
      <w:r>
        <w:t>Каждое дело имеет свою карточку, где есть краткое изложение дела (фабула, судебные инстанции, даты и другие реквизиты принятых ими решений), приложен текст приговора, указаны защитники, принимавшие участие в деле.</w:t>
      </w:r>
    </w:p>
    <w:p w14:paraId="2555462C" w14:textId="770C4848" w:rsidR="00870FEC" w:rsidRDefault="00870FEC" w:rsidP="00870FEC">
      <w:r>
        <w:t>Кроме того, материалы систематизированы по статьям Уголовного кодекса РФ, основаниям оправдания и адвокатским палатам, члены которых добились оправдания своих доверителей. У пользователя также есть возможность отсортировать содержимое подраздела по делам или адвокатам, поделиться делом, распечатать или скачать его.</w:t>
      </w:r>
    </w:p>
    <w:p w14:paraId="0BC41FA3" w14:textId="413BD882" w:rsidR="00D92596" w:rsidRDefault="00870FEC" w:rsidP="00F41E82">
      <w:r>
        <w:t>"Новый подраздел будет полезен как для обмена опытом между адвокатами – защитниками в уголовном процессе, так и для повышения авторитета и престижа адвокатуры в целом и региональных адвокатских сообществ, информирования граждан о профессиональных достижениях адвокатов конкретных субъектов РФ", – отмечается на сайте ФАП РФ.</w:t>
      </w:r>
    </w:p>
    <w:p w14:paraId="042E6354" w14:textId="4582F24D" w:rsidR="00D92596" w:rsidRDefault="00D92596" w:rsidP="00C3115F">
      <w:pPr>
        <w:pStyle w:val="a3"/>
        <w:numPr>
          <w:ilvl w:val="0"/>
          <w:numId w:val="1"/>
        </w:numPr>
        <w:rPr>
          <w:b/>
          <w:bCs/>
          <w:i/>
          <w:iCs/>
        </w:rPr>
      </w:pPr>
      <w:r>
        <w:t xml:space="preserve"> </w:t>
      </w:r>
      <w:r w:rsidRPr="00D92596">
        <w:rPr>
          <w:b/>
          <w:bCs/>
          <w:i/>
          <w:iCs/>
        </w:rPr>
        <w:t>Работодателям могут запретить увольнять предпенсионеров при сокращении штата работников</w:t>
      </w:r>
    </w:p>
    <w:p w14:paraId="3258BCC9" w14:textId="41089654" w:rsidR="00D92596" w:rsidRDefault="00D92596" w:rsidP="00D92596">
      <w:r>
        <w:t>Сотрудникам, которым осталось до пенсии не более пяти лет,  хотят предоставить преимущественное право сохранения места работы при сокращениях в организации. В Госдуму 29 января внесен законопроект с соответствующими поправками в ст. 179 Трудового кодекса.</w:t>
      </w:r>
    </w:p>
    <w:p w14:paraId="4B96474B" w14:textId="017BE811" w:rsidR="00D92596" w:rsidRDefault="00D92596" w:rsidP="00D92596">
      <w:r>
        <w:lastRenderedPageBreak/>
        <w:t>Авторы инициативы считают, что трудоспособные работники предпенсионного возраста являются социально незащищенной категорией граждан. При потере работы они имеют невысокие шансы на последующее трудоустройство, а финансовую поддержку в виде пенсии еще не получают. "Всем пожилым людям, безусловно, необходима защита от дискриминации. Но для лиц предпенсионного возраста такая защита важна вдвойне. Без работы, без возможности получать достойную заработную плату работники предпенсионного возраста обречены на низкий размер будущей пенсии, что делает их крайне уязвимыми, и не только на рынке труда", – отмечается в пояснительной записке к документу.</w:t>
      </w:r>
    </w:p>
    <w:p w14:paraId="09827599" w14:textId="552A6E13" w:rsidR="001509B3" w:rsidRDefault="001509B3" w:rsidP="001509B3">
      <w:r w:rsidRPr="001509B3">
        <w:rPr>
          <w:b/>
          <w:bCs/>
        </w:rPr>
        <w:t>Документ:</w:t>
      </w:r>
      <w:r>
        <w:t xml:space="preserve"> З</w:t>
      </w:r>
      <w:r w:rsidRPr="001509B3">
        <w:t>аконопроекта № 539166-8 "О внесении изменения в статью 179 Трудового кодекса Российской Федерации"</w:t>
      </w:r>
    </w:p>
    <w:p w14:paraId="69096EC0" w14:textId="39FC9B60" w:rsidR="001509B3" w:rsidRDefault="001509B3" w:rsidP="00C3115F">
      <w:pPr>
        <w:pStyle w:val="a3"/>
        <w:numPr>
          <w:ilvl w:val="0"/>
          <w:numId w:val="1"/>
        </w:numPr>
        <w:tabs>
          <w:tab w:val="left" w:pos="3360"/>
        </w:tabs>
        <w:rPr>
          <w:b/>
          <w:bCs/>
          <w:i/>
          <w:iCs/>
        </w:rPr>
      </w:pPr>
      <w:r>
        <w:t xml:space="preserve"> </w:t>
      </w:r>
      <w:r w:rsidRPr="001509B3">
        <w:rPr>
          <w:b/>
          <w:bCs/>
          <w:i/>
          <w:iCs/>
        </w:rPr>
        <w:t xml:space="preserve">"ЗвОнит" или "звонИт"? Найти ответ можно будет в Национальном словарном фонде </w:t>
      </w:r>
    </w:p>
    <w:p w14:paraId="656BFF04" w14:textId="42CBF333" w:rsidR="001509B3" w:rsidRDefault="001509B3" w:rsidP="001509B3">
      <w:pPr>
        <w:tabs>
          <w:tab w:val="left" w:pos="930"/>
        </w:tabs>
      </w:pPr>
      <w:r>
        <w:t>Правительство РФ одобрило создание Национального словарного фонда – общедоступной государственной информационной системы, в которой будут собраны сведения о нормах современного русского литературного языка за последние три века. Он будет состоять из словарных статей и словарей, а пользоваться им можно будет совершенно бесплатно.</w:t>
      </w:r>
    </w:p>
    <w:p w14:paraId="0E59F30E" w14:textId="09B3E37A" w:rsidR="001509B3" w:rsidRDefault="001509B3" w:rsidP="001509B3">
      <w:pPr>
        <w:tabs>
          <w:tab w:val="left" w:pos="930"/>
        </w:tabs>
      </w:pPr>
      <w:r>
        <w:t xml:space="preserve">Соответствующий законопроект, был внесен на рассмотрение Госдумы. С помощью подобного ресурса можно будет узнать, как написать и произнести то или иное слово, правильно поставить ударение, увидеть все синонимы, антонимы, омонимы и фразеологические сочетания. Оператором и заказчиком Фонда будет Минобрнауки России, которое займется его созданием и развитием. </w:t>
      </w:r>
    </w:p>
    <w:p w14:paraId="2AE18E30" w14:textId="4DBB1977" w:rsidR="001509B3" w:rsidRDefault="001509B3" w:rsidP="001509B3">
      <w:pPr>
        <w:tabs>
          <w:tab w:val="left" w:pos="930"/>
        </w:tabs>
      </w:pPr>
      <w:r>
        <w:t>Создать Фонд планируется до 2027 года, а сам закон вступит в силу в 2025 году.</w:t>
      </w:r>
    </w:p>
    <w:p w14:paraId="1DCCD83A" w14:textId="5D2C5E49" w:rsidR="001509B3" w:rsidRDefault="001509B3" w:rsidP="001509B3">
      <w:r w:rsidRPr="001509B3">
        <w:rPr>
          <w:b/>
          <w:bCs/>
        </w:rPr>
        <w:t>Документ:</w:t>
      </w:r>
      <w:r>
        <w:t xml:space="preserve"> З</w:t>
      </w:r>
      <w:r w:rsidRPr="001509B3">
        <w:t>аконопроект № 538215-8 "О внесении изменения в Федеральный закон "О государственном языке Российской Федерации"</w:t>
      </w:r>
    </w:p>
    <w:p w14:paraId="0A29FEC0" w14:textId="2CA5B789" w:rsidR="001509B3" w:rsidRPr="001509B3" w:rsidRDefault="001509B3" w:rsidP="00C3115F">
      <w:pPr>
        <w:pStyle w:val="a3"/>
        <w:numPr>
          <w:ilvl w:val="0"/>
          <w:numId w:val="1"/>
        </w:numPr>
        <w:tabs>
          <w:tab w:val="left" w:pos="930"/>
        </w:tabs>
        <w:rPr>
          <w:b/>
          <w:bCs/>
          <w:i/>
          <w:iCs/>
        </w:rPr>
      </w:pPr>
      <w:r>
        <w:t xml:space="preserve"> </w:t>
      </w:r>
      <w:r w:rsidRPr="001509B3">
        <w:rPr>
          <w:b/>
          <w:bCs/>
          <w:i/>
          <w:iCs/>
        </w:rPr>
        <w:t>МВД России планирует ужесточить ответственность за использование устройств, скрывающих автомобильные номера</w:t>
      </w:r>
    </w:p>
    <w:p w14:paraId="19174F3E" w14:textId="3BCBAC5F" w:rsidR="001509B3" w:rsidRDefault="001509B3" w:rsidP="001509B3">
      <w:r>
        <w:t>Сейчас за такое нарушение предусмотрены санкции в виде штрафа в сумме 5 тыс. руб. или лишения права управления транспортным средством на срок от одного до трех месяцев (ч. 2 ст. 12.2 КоАП). Эта норма не пересматривалась более 16 лет, а число подобных правонарушений по-прежнему остается высоким (только за 10 месяцев 2023 года – более 91 тыс.).</w:t>
      </w:r>
    </w:p>
    <w:p w14:paraId="0F38C05B" w14:textId="4FEC6AD7" w:rsidR="001509B3" w:rsidRDefault="001509B3" w:rsidP="001509B3">
      <w:r>
        <w:lastRenderedPageBreak/>
        <w:t>Более того, в условиях развития современных технологий появляются новые устройства, способные, например, простым нажатием одной кнопки из салона автомобиля скрыть или видоизменить государственные регистрационные знаки.</w:t>
      </w:r>
    </w:p>
    <w:p w14:paraId="77FB9DF6" w14:textId="4B672B14" w:rsidR="001509B3" w:rsidRDefault="001509B3" w:rsidP="001509B3">
      <w:r>
        <w:t>В связи с этим МВД России предлагает1 выделить указанное нарушение в отдельный состав, предусмотрев для него более строгие санкции. Министерством разработаны соответствующие изменения в КоАП РФ. Если поправки одобрят, то за оборудование госзнаков устройством, препятствующим идентификации или позволяющим их видоизменить или скрыть, последует лишение права управления ТС на срок от года до 1,5 лет. А сами устройства конфискуют, исключив возможность их дальнейшего использования.</w:t>
      </w:r>
    </w:p>
    <w:p w14:paraId="7C856C5E" w14:textId="150A68E7" w:rsidR="001509B3" w:rsidRDefault="001509B3" w:rsidP="001509B3">
      <w:r>
        <w:t>На тот же срок – от года до полугора лет – будут лишать водительских прав за повторное управление ТС:</w:t>
      </w:r>
    </w:p>
    <w:p w14:paraId="259B4EFB" w14:textId="77777777" w:rsidR="001509B3" w:rsidRDefault="001509B3" w:rsidP="001509B3">
      <w:pPr>
        <w:pStyle w:val="a3"/>
        <w:numPr>
          <w:ilvl w:val="0"/>
          <w:numId w:val="10"/>
        </w:numPr>
      </w:pPr>
      <w:r>
        <w:t>без государственных регистрационных знаков;</w:t>
      </w:r>
    </w:p>
    <w:p w14:paraId="5231BE56" w14:textId="77777777" w:rsidR="001509B3" w:rsidRDefault="001509B3" w:rsidP="001509B3">
      <w:pPr>
        <w:pStyle w:val="a3"/>
        <w:numPr>
          <w:ilvl w:val="0"/>
          <w:numId w:val="10"/>
        </w:numPr>
      </w:pPr>
      <w:r>
        <w:t>без их установки на предусмотренных для этого местах;</w:t>
      </w:r>
    </w:p>
    <w:p w14:paraId="6C7EC574" w14:textId="431FCC49" w:rsidR="001509B3" w:rsidRDefault="001509B3" w:rsidP="001509B3">
      <w:pPr>
        <w:pStyle w:val="a3"/>
        <w:numPr>
          <w:ilvl w:val="0"/>
          <w:numId w:val="10"/>
        </w:numPr>
      </w:pPr>
      <w:r>
        <w:t>с видоизмененными госзнаками или оборудованными с применением материалов, препятствующих их идентификации либо позволяющих их видоизменить или скрыть.</w:t>
      </w:r>
    </w:p>
    <w:p w14:paraId="303C4398" w14:textId="574B269F" w:rsidR="008600FC" w:rsidRPr="00F41E82" w:rsidRDefault="001509B3" w:rsidP="00C3115F">
      <w:pPr>
        <w:pStyle w:val="a3"/>
        <w:numPr>
          <w:ilvl w:val="0"/>
          <w:numId w:val="1"/>
        </w:numPr>
        <w:tabs>
          <w:tab w:val="left" w:pos="1770"/>
        </w:tabs>
        <w:rPr>
          <w:b/>
          <w:bCs/>
          <w:i/>
          <w:iCs/>
        </w:rPr>
      </w:pPr>
      <w:r>
        <w:t xml:space="preserve"> </w:t>
      </w:r>
      <w:r w:rsidRPr="001509B3">
        <w:rPr>
          <w:b/>
          <w:bCs/>
          <w:i/>
          <w:iCs/>
        </w:rPr>
        <w:t>Законопроект о запрете вейпов планируют внести в Госдуму</w:t>
      </w:r>
    </w:p>
    <w:p w14:paraId="03ECD392" w14:textId="70A09CCC" w:rsidR="008600FC" w:rsidRDefault="008600FC" w:rsidP="00B56817">
      <w:pPr>
        <w:tabs>
          <w:tab w:val="left" w:pos="1770"/>
        </w:tabs>
      </w:pPr>
      <w:r>
        <w:t xml:space="preserve">Проект поправок в Федеральный закон от 23 февраля 2013 г. №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направят на рассмотрение нижней палаты российского парламента в ближайшие дни. Об этом сообщил в своем официальном телеграм-канале один из авторов инициативы, председатель комитета Госдумы по труду, социальной политике и делам ветеранов Ярослав Нилов. </w:t>
      </w:r>
    </w:p>
    <w:p w14:paraId="2D73D858" w14:textId="2F7D2FD4" w:rsidR="008600FC" w:rsidRPr="008600FC" w:rsidRDefault="008600FC" w:rsidP="00B56817">
      <w:pPr>
        <w:tabs>
          <w:tab w:val="left" w:pos="1770"/>
        </w:tabs>
      </w:pPr>
      <w:r>
        <w:t>По словам депутата, законопроектом предлагается полностью запретить продажу и употребление вейпов (электронных сигарет и персональных испарителей) на территории России.</w:t>
      </w:r>
    </w:p>
    <w:p w14:paraId="5992A9A6" w14:textId="77777777" w:rsidR="001509B3" w:rsidRPr="001509B3" w:rsidRDefault="001509B3" w:rsidP="001509B3">
      <w:pPr>
        <w:tabs>
          <w:tab w:val="left" w:pos="1770"/>
        </w:tabs>
        <w:ind w:left="360"/>
        <w:rPr>
          <w:b/>
          <w:bCs/>
          <w:i/>
          <w:iCs/>
        </w:rPr>
      </w:pPr>
    </w:p>
    <w:sectPr w:rsidR="001509B3" w:rsidRPr="001509B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0EBD1" w14:textId="77777777" w:rsidR="000264DC" w:rsidRDefault="000264DC" w:rsidP="001509B3">
      <w:pPr>
        <w:spacing w:after="0" w:line="240" w:lineRule="auto"/>
      </w:pPr>
      <w:r>
        <w:separator/>
      </w:r>
    </w:p>
  </w:endnote>
  <w:endnote w:type="continuationSeparator" w:id="0">
    <w:p w14:paraId="2D21F895" w14:textId="77777777" w:rsidR="000264DC" w:rsidRDefault="000264DC" w:rsidP="00150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7459B" w14:textId="77777777" w:rsidR="000264DC" w:rsidRDefault="000264DC" w:rsidP="001509B3">
      <w:pPr>
        <w:spacing w:after="0" w:line="240" w:lineRule="auto"/>
      </w:pPr>
      <w:r>
        <w:separator/>
      </w:r>
    </w:p>
  </w:footnote>
  <w:footnote w:type="continuationSeparator" w:id="0">
    <w:p w14:paraId="2604DA8F" w14:textId="77777777" w:rsidR="000264DC" w:rsidRDefault="000264DC" w:rsidP="001509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349A6"/>
    <w:multiLevelType w:val="hybridMultilevel"/>
    <w:tmpl w:val="2EF4C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278353B"/>
    <w:multiLevelType w:val="hybridMultilevel"/>
    <w:tmpl w:val="941EC9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ADC16D7"/>
    <w:multiLevelType w:val="hybridMultilevel"/>
    <w:tmpl w:val="CA28F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B2D4E44"/>
    <w:multiLevelType w:val="hybridMultilevel"/>
    <w:tmpl w:val="7FE4B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E3E3669"/>
    <w:multiLevelType w:val="hybridMultilevel"/>
    <w:tmpl w:val="3FD68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4A963B9"/>
    <w:multiLevelType w:val="hybridMultilevel"/>
    <w:tmpl w:val="D9981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57B68D5"/>
    <w:multiLevelType w:val="hybridMultilevel"/>
    <w:tmpl w:val="2804A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7C54268"/>
    <w:multiLevelType w:val="hybridMultilevel"/>
    <w:tmpl w:val="7FE4B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6CA64A8"/>
    <w:multiLevelType w:val="hybridMultilevel"/>
    <w:tmpl w:val="B85E8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89F3492"/>
    <w:multiLevelType w:val="hybridMultilevel"/>
    <w:tmpl w:val="0D46A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F216A8E"/>
    <w:multiLevelType w:val="hybridMultilevel"/>
    <w:tmpl w:val="25383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25241222">
    <w:abstractNumId w:val="3"/>
  </w:num>
  <w:num w:numId="2" w16cid:durableId="1717780152">
    <w:abstractNumId w:val="8"/>
  </w:num>
  <w:num w:numId="3" w16cid:durableId="544878589">
    <w:abstractNumId w:val="0"/>
  </w:num>
  <w:num w:numId="4" w16cid:durableId="143393756">
    <w:abstractNumId w:val="1"/>
  </w:num>
  <w:num w:numId="5" w16cid:durableId="253826415">
    <w:abstractNumId w:val="6"/>
  </w:num>
  <w:num w:numId="6" w16cid:durableId="1458261997">
    <w:abstractNumId w:val="10"/>
  </w:num>
  <w:num w:numId="7" w16cid:durableId="2010404679">
    <w:abstractNumId w:val="4"/>
  </w:num>
  <w:num w:numId="8" w16cid:durableId="2103061920">
    <w:abstractNumId w:val="9"/>
  </w:num>
  <w:num w:numId="9" w16cid:durableId="128324059">
    <w:abstractNumId w:val="5"/>
  </w:num>
  <w:num w:numId="10" w16cid:durableId="1013461131">
    <w:abstractNumId w:val="2"/>
  </w:num>
  <w:num w:numId="11" w16cid:durableId="14150135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2F"/>
    <w:rsid w:val="000026D1"/>
    <w:rsid w:val="000264DC"/>
    <w:rsid w:val="001509B3"/>
    <w:rsid w:val="00192A61"/>
    <w:rsid w:val="003C22A4"/>
    <w:rsid w:val="0045609D"/>
    <w:rsid w:val="004A502F"/>
    <w:rsid w:val="006267D4"/>
    <w:rsid w:val="007E6F0A"/>
    <w:rsid w:val="00811282"/>
    <w:rsid w:val="00837AFC"/>
    <w:rsid w:val="008600FC"/>
    <w:rsid w:val="00870FEC"/>
    <w:rsid w:val="00A313A7"/>
    <w:rsid w:val="00AA74ED"/>
    <w:rsid w:val="00B24CE1"/>
    <w:rsid w:val="00B53F12"/>
    <w:rsid w:val="00B56817"/>
    <w:rsid w:val="00C3115F"/>
    <w:rsid w:val="00C6468D"/>
    <w:rsid w:val="00CD7276"/>
    <w:rsid w:val="00D400A4"/>
    <w:rsid w:val="00D92596"/>
    <w:rsid w:val="00F41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708A1"/>
  <w15:chartTrackingRefBased/>
  <w15:docId w15:val="{4880A969-B7D7-4635-B91A-3BF17CFE6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sz w:val="28"/>
        <w:szCs w:val="24"/>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502F"/>
    <w:pPr>
      <w:ind w:left="720"/>
      <w:contextualSpacing/>
    </w:pPr>
  </w:style>
  <w:style w:type="paragraph" w:styleId="a4">
    <w:name w:val="header"/>
    <w:basedOn w:val="a"/>
    <w:link w:val="a5"/>
    <w:uiPriority w:val="99"/>
    <w:unhideWhenUsed/>
    <w:rsid w:val="001509B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509B3"/>
  </w:style>
  <w:style w:type="paragraph" w:styleId="a6">
    <w:name w:val="footer"/>
    <w:basedOn w:val="a"/>
    <w:link w:val="a7"/>
    <w:uiPriority w:val="99"/>
    <w:unhideWhenUsed/>
    <w:rsid w:val="001509B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50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19858">
      <w:bodyDiv w:val="1"/>
      <w:marLeft w:val="0"/>
      <w:marRight w:val="0"/>
      <w:marTop w:val="0"/>
      <w:marBottom w:val="0"/>
      <w:divBdr>
        <w:top w:val="none" w:sz="0" w:space="0" w:color="auto"/>
        <w:left w:val="none" w:sz="0" w:space="0" w:color="auto"/>
        <w:bottom w:val="none" w:sz="0" w:space="0" w:color="auto"/>
        <w:right w:val="none" w:sz="0" w:space="0" w:color="auto"/>
      </w:divBdr>
    </w:div>
    <w:div w:id="111471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13</Pages>
  <Words>3880</Words>
  <Characters>22120</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Khemasheva, Andzhela</dc:creator>
  <cp:keywords/>
  <dc:description/>
  <cp:lastModifiedBy>Заур</cp:lastModifiedBy>
  <cp:revision>2</cp:revision>
  <dcterms:created xsi:type="dcterms:W3CDTF">2024-02-07T18:02:00Z</dcterms:created>
  <dcterms:modified xsi:type="dcterms:W3CDTF">2024-02-08T08:08:00Z</dcterms:modified>
</cp:coreProperties>
</file>